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FB" w:rsidRPr="00724F80" w:rsidRDefault="00067DFB">
      <w:pPr>
        <w:rPr>
          <w:rFonts w:ascii="Times New Roman" w:hAnsi="Times New Roman" w:cs="Times New Roman"/>
          <w:sz w:val="24"/>
          <w:szCs w:val="24"/>
        </w:rPr>
      </w:pPr>
      <w:r w:rsidRPr="00724F80">
        <w:rPr>
          <w:rFonts w:ascii="Times New Roman" w:hAnsi="Times New Roman" w:cs="Times New Roman"/>
          <w:sz w:val="24"/>
          <w:szCs w:val="24"/>
        </w:rPr>
        <w:t>Part I</w:t>
      </w:r>
    </w:p>
    <w:p w:rsidR="00CE4033" w:rsidRPr="00724F80" w:rsidRDefault="00CE4033" w:rsidP="00764347">
      <w:pPr>
        <w:ind w:left="720"/>
        <w:rPr>
          <w:rFonts w:ascii="Times New Roman" w:hAnsi="Times New Roman" w:cs="Times New Roman"/>
          <w:sz w:val="24"/>
          <w:szCs w:val="24"/>
        </w:rPr>
      </w:pPr>
      <w:r w:rsidRPr="00724F80">
        <w:rPr>
          <w:rFonts w:ascii="Times New Roman" w:hAnsi="Times New Roman" w:cs="Times New Roman"/>
          <w:sz w:val="24"/>
          <w:szCs w:val="24"/>
        </w:rPr>
        <w:t>(A) Site specific implementation plans w</w:t>
      </w:r>
      <w:r w:rsidR="008626D7" w:rsidRPr="00724F80">
        <w:rPr>
          <w:rFonts w:ascii="Times New Roman" w:hAnsi="Times New Roman" w:cs="Times New Roman"/>
          <w:sz w:val="24"/>
          <w:szCs w:val="24"/>
        </w:rPr>
        <w:t>ill be created following the State Public Charter School Authority (SP</w:t>
      </w:r>
      <w:r w:rsidRPr="00724F80">
        <w:rPr>
          <w:rFonts w:ascii="Times New Roman" w:hAnsi="Times New Roman" w:cs="Times New Roman"/>
          <w:sz w:val="24"/>
          <w:szCs w:val="24"/>
        </w:rPr>
        <w:t>C</w:t>
      </w:r>
      <w:r w:rsidR="008626D7" w:rsidRPr="00724F80">
        <w:rPr>
          <w:rFonts w:ascii="Times New Roman" w:hAnsi="Times New Roman" w:cs="Times New Roman"/>
          <w:sz w:val="24"/>
          <w:szCs w:val="24"/>
        </w:rPr>
        <w:t>S</w:t>
      </w:r>
      <w:r w:rsidRPr="00724F80">
        <w:rPr>
          <w:rFonts w:ascii="Times New Roman" w:hAnsi="Times New Roman" w:cs="Times New Roman"/>
          <w:sz w:val="24"/>
          <w:szCs w:val="24"/>
        </w:rPr>
        <w:t>A</w:t>
      </w:r>
      <w:r w:rsidR="008626D7" w:rsidRPr="00724F80">
        <w:rPr>
          <w:rFonts w:ascii="Times New Roman" w:hAnsi="Times New Roman" w:cs="Times New Roman"/>
          <w:sz w:val="24"/>
          <w:szCs w:val="24"/>
        </w:rPr>
        <w:t>)</w:t>
      </w:r>
      <w:r w:rsidRPr="00724F80">
        <w:rPr>
          <w:rFonts w:ascii="Times New Roman" w:hAnsi="Times New Roman" w:cs="Times New Roman"/>
          <w:sz w:val="24"/>
          <w:szCs w:val="24"/>
        </w:rPr>
        <w:t xml:space="preserve"> policy and will include relevant research and consultation with teachers, school administrators and </w:t>
      </w:r>
      <w:r w:rsidR="008626D7" w:rsidRPr="00724F80">
        <w:rPr>
          <w:rFonts w:ascii="Times New Roman" w:hAnsi="Times New Roman" w:cs="Times New Roman"/>
          <w:sz w:val="24"/>
          <w:szCs w:val="24"/>
        </w:rPr>
        <w:t>English Learner (</w:t>
      </w:r>
      <w:r w:rsidRPr="00724F80">
        <w:rPr>
          <w:rFonts w:ascii="Times New Roman" w:hAnsi="Times New Roman" w:cs="Times New Roman"/>
          <w:sz w:val="24"/>
          <w:szCs w:val="24"/>
        </w:rPr>
        <w:t>EL</w:t>
      </w:r>
      <w:r w:rsidR="008626D7" w:rsidRPr="00724F80">
        <w:rPr>
          <w:rFonts w:ascii="Times New Roman" w:hAnsi="Times New Roman" w:cs="Times New Roman"/>
          <w:sz w:val="24"/>
          <w:szCs w:val="24"/>
        </w:rPr>
        <w:t>)</w:t>
      </w:r>
      <w:r w:rsidRPr="00724F80">
        <w:rPr>
          <w:rFonts w:ascii="Times New Roman" w:hAnsi="Times New Roman" w:cs="Times New Roman"/>
          <w:sz w:val="24"/>
          <w:szCs w:val="24"/>
        </w:rPr>
        <w:t xml:space="preserve"> parents. SPSCA draft </w:t>
      </w:r>
      <w:r w:rsidR="00A64C3F" w:rsidRPr="00724F80">
        <w:rPr>
          <w:rFonts w:ascii="Times New Roman" w:hAnsi="Times New Roman" w:cs="Times New Roman"/>
          <w:sz w:val="24"/>
          <w:szCs w:val="24"/>
        </w:rPr>
        <w:t xml:space="preserve">EL </w:t>
      </w:r>
      <w:r w:rsidRPr="00724F80">
        <w:rPr>
          <w:rFonts w:ascii="Times New Roman" w:hAnsi="Times New Roman" w:cs="Times New Roman"/>
          <w:sz w:val="24"/>
          <w:szCs w:val="24"/>
        </w:rPr>
        <w:t>policy was developed on January 15, 2016 utilizing federal and state resources</w:t>
      </w:r>
      <w:r w:rsidR="00157C68">
        <w:rPr>
          <w:rFonts w:ascii="Times New Roman" w:hAnsi="Times New Roman" w:cs="Times New Roman"/>
          <w:sz w:val="24"/>
          <w:szCs w:val="24"/>
        </w:rPr>
        <w:t xml:space="preserve">, with input from stakeholders </w:t>
      </w:r>
      <w:r w:rsidRPr="00724F80">
        <w:rPr>
          <w:rFonts w:ascii="Times New Roman" w:hAnsi="Times New Roman" w:cs="Times New Roman"/>
          <w:sz w:val="24"/>
          <w:szCs w:val="24"/>
        </w:rPr>
        <w:t xml:space="preserve">including SPSCA and </w:t>
      </w:r>
      <w:r w:rsidR="00724F80" w:rsidRPr="00724F80">
        <w:rPr>
          <w:rFonts w:ascii="Times New Roman" w:hAnsi="Times New Roman" w:cs="Times New Roman"/>
          <w:sz w:val="24"/>
          <w:szCs w:val="24"/>
        </w:rPr>
        <w:t>Nevada Department of Education (</w:t>
      </w:r>
      <w:r w:rsidRPr="00724F80">
        <w:rPr>
          <w:rFonts w:ascii="Times New Roman" w:hAnsi="Times New Roman" w:cs="Times New Roman"/>
          <w:sz w:val="24"/>
          <w:szCs w:val="24"/>
        </w:rPr>
        <w:t>NDE</w:t>
      </w:r>
      <w:r w:rsidR="00724F80" w:rsidRPr="00724F80">
        <w:rPr>
          <w:rFonts w:ascii="Times New Roman" w:hAnsi="Times New Roman" w:cs="Times New Roman"/>
          <w:sz w:val="24"/>
          <w:szCs w:val="24"/>
        </w:rPr>
        <w:t>)</w:t>
      </w:r>
      <w:r w:rsidRPr="00724F80">
        <w:rPr>
          <w:rFonts w:ascii="Times New Roman" w:hAnsi="Times New Roman" w:cs="Times New Roman"/>
          <w:sz w:val="24"/>
          <w:szCs w:val="24"/>
        </w:rPr>
        <w:t xml:space="preserve"> EL staff, admini</w:t>
      </w:r>
      <w:r w:rsidR="00724F80" w:rsidRPr="00724F80">
        <w:rPr>
          <w:rFonts w:ascii="Times New Roman" w:hAnsi="Times New Roman" w:cs="Times New Roman"/>
          <w:sz w:val="24"/>
          <w:szCs w:val="24"/>
        </w:rPr>
        <w:t>strators, teachers, and parents]</w:t>
      </w:r>
      <w:r w:rsidRPr="00724F80">
        <w:rPr>
          <w:rFonts w:ascii="Times New Roman" w:hAnsi="Times New Roman" w:cs="Times New Roman"/>
          <w:sz w:val="24"/>
          <w:szCs w:val="24"/>
        </w:rPr>
        <w:t xml:space="preserve">. </w:t>
      </w:r>
    </w:p>
    <w:p w:rsidR="00067DFB" w:rsidRPr="00724F80" w:rsidRDefault="00067DFB">
      <w:pPr>
        <w:rPr>
          <w:rFonts w:ascii="Times New Roman" w:hAnsi="Times New Roman" w:cs="Times New Roman"/>
          <w:sz w:val="24"/>
          <w:szCs w:val="24"/>
        </w:rPr>
      </w:pPr>
      <w:r w:rsidRPr="00724F80">
        <w:rPr>
          <w:rFonts w:ascii="Times New Roman" w:hAnsi="Times New Roman" w:cs="Times New Roman"/>
          <w:sz w:val="24"/>
          <w:szCs w:val="24"/>
        </w:rPr>
        <w:t>Part II</w:t>
      </w:r>
    </w:p>
    <w:p w:rsidR="00586EE0" w:rsidRPr="00724F80" w:rsidRDefault="009C577C" w:rsidP="009C577C">
      <w:pPr>
        <w:ind w:left="720"/>
        <w:rPr>
          <w:rFonts w:ascii="Times New Roman" w:hAnsi="Times New Roman" w:cs="Times New Roman"/>
          <w:sz w:val="24"/>
          <w:szCs w:val="24"/>
        </w:rPr>
      </w:pPr>
      <w:r w:rsidRPr="00724F80">
        <w:rPr>
          <w:rFonts w:ascii="Times New Roman" w:hAnsi="Times New Roman" w:cs="Times New Roman"/>
          <w:sz w:val="24"/>
          <w:szCs w:val="24"/>
        </w:rPr>
        <w:t>(A)</w:t>
      </w:r>
      <w:r w:rsidRPr="00724F80">
        <w:rPr>
          <w:rFonts w:ascii="Times New Roman" w:hAnsi="Times New Roman" w:cs="Times New Roman"/>
          <w:sz w:val="24"/>
          <w:szCs w:val="24"/>
        </w:rPr>
        <w:tab/>
      </w:r>
      <w:r w:rsidR="00946ABD" w:rsidRPr="00724F80">
        <w:rPr>
          <w:rFonts w:ascii="Times New Roman" w:hAnsi="Times New Roman" w:cs="Times New Roman"/>
          <w:sz w:val="24"/>
          <w:szCs w:val="24"/>
        </w:rPr>
        <w:t xml:space="preserve">The mission of </w:t>
      </w:r>
      <w:r w:rsidR="00724F80" w:rsidRPr="00724F80">
        <w:rPr>
          <w:rFonts w:ascii="Times New Roman" w:hAnsi="Times New Roman" w:cs="Times New Roman"/>
          <w:sz w:val="24"/>
          <w:szCs w:val="24"/>
        </w:rPr>
        <w:t xml:space="preserve">the </w:t>
      </w:r>
      <w:r w:rsidR="00946ABD" w:rsidRPr="00724F80">
        <w:rPr>
          <w:rFonts w:ascii="Times New Roman" w:hAnsi="Times New Roman" w:cs="Times New Roman"/>
          <w:sz w:val="24"/>
          <w:szCs w:val="24"/>
        </w:rPr>
        <w:t xml:space="preserve">SPCSA is to provide English Learners (EL) </w:t>
      </w:r>
      <w:r w:rsidR="00CD04D7" w:rsidRPr="00724F80">
        <w:rPr>
          <w:rFonts w:ascii="Times New Roman" w:hAnsi="Times New Roman" w:cs="Times New Roman"/>
          <w:sz w:val="24"/>
          <w:szCs w:val="24"/>
        </w:rPr>
        <w:t>equit</w:t>
      </w:r>
      <w:r w:rsidR="004152DB" w:rsidRPr="00724F80">
        <w:rPr>
          <w:rFonts w:ascii="Times New Roman" w:hAnsi="Times New Roman" w:cs="Times New Roman"/>
          <w:sz w:val="24"/>
          <w:szCs w:val="24"/>
        </w:rPr>
        <w:t>a</w:t>
      </w:r>
      <w:r w:rsidR="00CD04D7" w:rsidRPr="00724F80">
        <w:rPr>
          <w:rFonts w:ascii="Times New Roman" w:hAnsi="Times New Roman" w:cs="Times New Roman"/>
          <w:sz w:val="24"/>
          <w:szCs w:val="24"/>
        </w:rPr>
        <w:t>ble</w:t>
      </w:r>
      <w:r w:rsidR="00946ABD" w:rsidRPr="00724F80">
        <w:rPr>
          <w:rFonts w:ascii="Times New Roman" w:hAnsi="Times New Roman" w:cs="Times New Roman"/>
          <w:sz w:val="24"/>
          <w:szCs w:val="24"/>
        </w:rPr>
        <w:t xml:space="preserve"> access to curricular and extracurricular programs </w:t>
      </w:r>
      <w:r w:rsidR="00586EE0" w:rsidRPr="00724F80">
        <w:rPr>
          <w:rFonts w:ascii="Times New Roman" w:hAnsi="Times New Roman" w:cs="Times New Roman"/>
          <w:sz w:val="24"/>
          <w:szCs w:val="24"/>
        </w:rPr>
        <w:t xml:space="preserve">through language acquisition support services </w:t>
      </w:r>
      <w:r w:rsidR="00946ABD" w:rsidRPr="00724F80">
        <w:rPr>
          <w:rFonts w:ascii="Times New Roman" w:hAnsi="Times New Roman" w:cs="Times New Roman"/>
          <w:sz w:val="24"/>
          <w:szCs w:val="24"/>
        </w:rPr>
        <w:t xml:space="preserve">which will promote progress towards mastery of standards and college and career readiness.  </w:t>
      </w:r>
    </w:p>
    <w:p w:rsidR="00586EE0" w:rsidRPr="00724F80" w:rsidRDefault="009C577C" w:rsidP="009C577C">
      <w:pPr>
        <w:ind w:left="720"/>
        <w:rPr>
          <w:rFonts w:ascii="Times New Roman" w:hAnsi="Times New Roman" w:cs="Times New Roman"/>
          <w:sz w:val="24"/>
          <w:szCs w:val="24"/>
        </w:rPr>
      </w:pPr>
      <w:r w:rsidRPr="00724F80">
        <w:rPr>
          <w:rFonts w:ascii="Times New Roman" w:hAnsi="Times New Roman" w:cs="Times New Roman"/>
          <w:sz w:val="24"/>
          <w:szCs w:val="24"/>
        </w:rPr>
        <w:t>(B)</w:t>
      </w:r>
      <w:r w:rsidRPr="00724F80">
        <w:rPr>
          <w:rFonts w:ascii="Times New Roman" w:hAnsi="Times New Roman" w:cs="Times New Roman"/>
          <w:sz w:val="24"/>
          <w:szCs w:val="24"/>
        </w:rPr>
        <w:tab/>
      </w:r>
      <w:r w:rsidR="00586EE0" w:rsidRPr="00724F80">
        <w:rPr>
          <w:rFonts w:ascii="Times New Roman" w:hAnsi="Times New Roman" w:cs="Times New Roman"/>
          <w:sz w:val="24"/>
          <w:szCs w:val="24"/>
        </w:rPr>
        <w:t>Through direct and indirect instruction</w:t>
      </w:r>
      <w:r w:rsidR="00CD04D7" w:rsidRPr="00724F80">
        <w:rPr>
          <w:rFonts w:ascii="Times New Roman" w:hAnsi="Times New Roman" w:cs="Times New Roman"/>
          <w:sz w:val="24"/>
          <w:szCs w:val="24"/>
        </w:rPr>
        <w:t xml:space="preserve"> of academic English</w:t>
      </w:r>
      <w:r w:rsidR="00586EE0" w:rsidRPr="00724F80">
        <w:rPr>
          <w:rFonts w:ascii="Times New Roman" w:hAnsi="Times New Roman" w:cs="Times New Roman"/>
          <w:sz w:val="24"/>
          <w:szCs w:val="24"/>
        </w:rPr>
        <w:t xml:space="preserve">, </w:t>
      </w:r>
      <w:r w:rsidR="00B74DE8" w:rsidRPr="00724F80">
        <w:rPr>
          <w:rFonts w:ascii="Times New Roman" w:hAnsi="Times New Roman" w:cs="Times New Roman"/>
          <w:sz w:val="24"/>
          <w:szCs w:val="24"/>
        </w:rPr>
        <w:t xml:space="preserve">EL </w:t>
      </w:r>
      <w:r w:rsidR="00586EE0" w:rsidRPr="00724F80">
        <w:rPr>
          <w:rFonts w:ascii="Times New Roman" w:hAnsi="Times New Roman" w:cs="Times New Roman"/>
          <w:sz w:val="24"/>
          <w:szCs w:val="24"/>
        </w:rPr>
        <w:t xml:space="preserve">students will </w:t>
      </w:r>
      <w:r w:rsidR="00CD04D7" w:rsidRPr="00724F80">
        <w:rPr>
          <w:rFonts w:ascii="Times New Roman" w:hAnsi="Times New Roman" w:cs="Times New Roman"/>
          <w:sz w:val="24"/>
          <w:szCs w:val="24"/>
        </w:rPr>
        <w:t xml:space="preserve">acquire </w:t>
      </w:r>
      <w:r w:rsidR="00B74DE8" w:rsidRPr="00724F80">
        <w:rPr>
          <w:rFonts w:ascii="Times New Roman" w:hAnsi="Times New Roman" w:cs="Times New Roman"/>
          <w:sz w:val="24"/>
          <w:szCs w:val="24"/>
        </w:rPr>
        <w:t xml:space="preserve">proficiency as determined by the Nevada language proficiency criteria and standards. </w:t>
      </w:r>
      <w:r w:rsidR="009670D9" w:rsidRPr="00724F80">
        <w:rPr>
          <w:rFonts w:ascii="Times New Roman" w:hAnsi="Times New Roman" w:cs="Times New Roman"/>
          <w:sz w:val="24"/>
          <w:szCs w:val="24"/>
        </w:rPr>
        <w:t xml:space="preserve"> Site specific approaches will be determined based upon philosophies, school mission, resources</w:t>
      </w:r>
      <w:r w:rsidR="00BC3FAA" w:rsidRPr="00724F80">
        <w:rPr>
          <w:rFonts w:ascii="Times New Roman" w:hAnsi="Times New Roman" w:cs="Times New Roman"/>
          <w:sz w:val="24"/>
          <w:szCs w:val="24"/>
        </w:rPr>
        <w:t>,</w:t>
      </w:r>
      <w:r w:rsidR="009670D9" w:rsidRPr="00724F80">
        <w:rPr>
          <w:rFonts w:ascii="Times New Roman" w:hAnsi="Times New Roman" w:cs="Times New Roman"/>
          <w:sz w:val="24"/>
          <w:szCs w:val="24"/>
        </w:rPr>
        <w:t xml:space="preserve"> and needs.</w:t>
      </w:r>
    </w:p>
    <w:p w:rsidR="00B74DE8" w:rsidRPr="00724F80" w:rsidRDefault="009C577C" w:rsidP="000D497C">
      <w:pPr>
        <w:ind w:left="720"/>
        <w:rPr>
          <w:rFonts w:ascii="Times New Roman" w:hAnsi="Times New Roman" w:cs="Times New Roman"/>
          <w:sz w:val="24"/>
          <w:szCs w:val="24"/>
        </w:rPr>
      </w:pPr>
      <w:r w:rsidRPr="00724F80">
        <w:rPr>
          <w:rFonts w:ascii="Times New Roman" w:hAnsi="Times New Roman" w:cs="Times New Roman"/>
          <w:sz w:val="24"/>
          <w:szCs w:val="24"/>
        </w:rPr>
        <w:t>(C)</w:t>
      </w:r>
      <w:r w:rsidRPr="00724F80">
        <w:rPr>
          <w:rFonts w:ascii="Times New Roman" w:hAnsi="Times New Roman" w:cs="Times New Roman"/>
          <w:sz w:val="24"/>
          <w:szCs w:val="24"/>
        </w:rPr>
        <w:tab/>
      </w:r>
      <w:r w:rsidR="000D497C">
        <w:rPr>
          <w:rFonts w:ascii="Times New Roman" w:hAnsi="Times New Roman" w:cs="Times New Roman"/>
          <w:sz w:val="24"/>
          <w:szCs w:val="24"/>
        </w:rPr>
        <w:t xml:space="preserve">The terms and associated acronyms throughout the document are as follows:  State Public Charter School Authority – </w:t>
      </w:r>
      <w:r w:rsidR="00067DFB" w:rsidRPr="00724F80">
        <w:rPr>
          <w:rFonts w:ascii="Times New Roman" w:hAnsi="Times New Roman" w:cs="Times New Roman"/>
          <w:sz w:val="24"/>
          <w:szCs w:val="24"/>
        </w:rPr>
        <w:t>SPCSA</w:t>
      </w:r>
      <w:r w:rsidR="000D497C">
        <w:rPr>
          <w:rFonts w:ascii="Times New Roman" w:hAnsi="Times New Roman" w:cs="Times New Roman"/>
          <w:sz w:val="24"/>
          <w:szCs w:val="24"/>
        </w:rPr>
        <w:t xml:space="preserve">; English Learner – EL; </w:t>
      </w:r>
      <w:r w:rsidR="00724F80" w:rsidRPr="00724F80">
        <w:rPr>
          <w:rFonts w:ascii="Times New Roman" w:hAnsi="Times New Roman" w:cs="Times New Roman"/>
          <w:sz w:val="24"/>
          <w:szCs w:val="24"/>
        </w:rPr>
        <w:t>N</w:t>
      </w:r>
      <w:r w:rsidR="000D497C">
        <w:rPr>
          <w:rFonts w:ascii="Times New Roman" w:hAnsi="Times New Roman" w:cs="Times New Roman"/>
          <w:sz w:val="24"/>
          <w:szCs w:val="24"/>
        </w:rPr>
        <w:t xml:space="preserve">evada Department of Education – NDE; School </w:t>
      </w:r>
      <w:r w:rsidR="00566B05">
        <w:rPr>
          <w:rFonts w:ascii="Times New Roman" w:hAnsi="Times New Roman" w:cs="Times New Roman"/>
          <w:sz w:val="24"/>
          <w:szCs w:val="24"/>
        </w:rPr>
        <w:t>Performa</w:t>
      </w:r>
      <w:r w:rsidR="009F6DFE">
        <w:rPr>
          <w:rFonts w:ascii="Times New Roman" w:hAnsi="Times New Roman" w:cs="Times New Roman"/>
          <w:sz w:val="24"/>
          <w:szCs w:val="24"/>
        </w:rPr>
        <w:t>n</w:t>
      </w:r>
      <w:r w:rsidR="00566B05">
        <w:rPr>
          <w:rFonts w:ascii="Times New Roman" w:hAnsi="Times New Roman" w:cs="Times New Roman"/>
          <w:sz w:val="24"/>
          <w:szCs w:val="24"/>
        </w:rPr>
        <w:t>ce Plans – SP</w:t>
      </w:r>
      <w:r w:rsidR="000D497C">
        <w:rPr>
          <w:rFonts w:ascii="Times New Roman" w:hAnsi="Times New Roman" w:cs="Times New Roman"/>
          <w:sz w:val="24"/>
          <w:szCs w:val="24"/>
        </w:rPr>
        <w:t>P; Home Language Survey –</w:t>
      </w:r>
      <w:r w:rsidR="00724F80" w:rsidRPr="00724F80">
        <w:rPr>
          <w:rFonts w:ascii="Times New Roman" w:hAnsi="Times New Roman" w:cs="Times New Roman"/>
          <w:sz w:val="24"/>
          <w:szCs w:val="24"/>
        </w:rPr>
        <w:t xml:space="preserve"> </w:t>
      </w:r>
      <w:r w:rsidR="000D497C">
        <w:rPr>
          <w:rFonts w:ascii="Times New Roman" w:hAnsi="Times New Roman" w:cs="Times New Roman"/>
          <w:sz w:val="24"/>
          <w:szCs w:val="24"/>
        </w:rPr>
        <w:t>HLS; and, English Language Proficiency Assessment – ELPA.</w:t>
      </w:r>
    </w:p>
    <w:p w:rsidR="00B74DE8" w:rsidRPr="00724F80" w:rsidRDefault="009C577C" w:rsidP="009C577C">
      <w:pPr>
        <w:ind w:left="720"/>
        <w:rPr>
          <w:rFonts w:ascii="Times New Roman" w:hAnsi="Times New Roman" w:cs="Times New Roman"/>
          <w:sz w:val="24"/>
          <w:szCs w:val="24"/>
        </w:rPr>
      </w:pPr>
      <w:r w:rsidRPr="00724F80">
        <w:rPr>
          <w:rFonts w:ascii="Times New Roman" w:hAnsi="Times New Roman" w:cs="Times New Roman"/>
          <w:sz w:val="24"/>
          <w:szCs w:val="24"/>
        </w:rPr>
        <w:t>(D)</w:t>
      </w:r>
      <w:r w:rsidRPr="00724F80">
        <w:rPr>
          <w:rFonts w:ascii="Times New Roman" w:hAnsi="Times New Roman" w:cs="Times New Roman"/>
          <w:sz w:val="24"/>
          <w:szCs w:val="24"/>
        </w:rPr>
        <w:tab/>
      </w:r>
      <w:r w:rsidR="00724F80" w:rsidRPr="00724F80">
        <w:rPr>
          <w:rFonts w:ascii="Times New Roman" w:hAnsi="Times New Roman" w:cs="Times New Roman"/>
          <w:sz w:val="24"/>
          <w:szCs w:val="24"/>
        </w:rPr>
        <w:t xml:space="preserve">Site based School </w:t>
      </w:r>
      <w:r w:rsidR="00566B05">
        <w:rPr>
          <w:rFonts w:ascii="Times New Roman" w:hAnsi="Times New Roman" w:cs="Times New Roman"/>
          <w:sz w:val="24"/>
          <w:szCs w:val="24"/>
        </w:rPr>
        <w:t>Performance</w:t>
      </w:r>
      <w:r w:rsidR="00724F80" w:rsidRPr="00724F80">
        <w:rPr>
          <w:rFonts w:ascii="Times New Roman" w:hAnsi="Times New Roman" w:cs="Times New Roman"/>
          <w:sz w:val="24"/>
          <w:szCs w:val="24"/>
        </w:rPr>
        <w:t xml:space="preserve"> P</w:t>
      </w:r>
      <w:r w:rsidR="00067DFB" w:rsidRPr="00724F80">
        <w:rPr>
          <w:rFonts w:ascii="Times New Roman" w:hAnsi="Times New Roman" w:cs="Times New Roman"/>
          <w:sz w:val="24"/>
          <w:szCs w:val="24"/>
        </w:rPr>
        <w:t>lans</w:t>
      </w:r>
      <w:r w:rsidR="00566B05">
        <w:rPr>
          <w:rFonts w:ascii="Times New Roman" w:hAnsi="Times New Roman" w:cs="Times New Roman"/>
          <w:sz w:val="24"/>
          <w:szCs w:val="24"/>
        </w:rPr>
        <w:t xml:space="preserve"> (SP</w:t>
      </w:r>
      <w:r w:rsidR="00724F80" w:rsidRPr="00724F80">
        <w:rPr>
          <w:rFonts w:ascii="Times New Roman" w:hAnsi="Times New Roman" w:cs="Times New Roman"/>
          <w:sz w:val="24"/>
          <w:szCs w:val="24"/>
        </w:rPr>
        <w:t>P)</w:t>
      </w:r>
      <w:r w:rsidR="00067DFB" w:rsidRPr="00724F80">
        <w:rPr>
          <w:rFonts w:ascii="Times New Roman" w:hAnsi="Times New Roman" w:cs="Times New Roman"/>
          <w:sz w:val="24"/>
          <w:szCs w:val="24"/>
        </w:rPr>
        <w:t>, individual school’s EL policies, and SPCSA EL policies.</w:t>
      </w:r>
    </w:p>
    <w:p w:rsidR="009C577C" w:rsidRPr="00724F80" w:rsidRDefault="00067DFB" w:rsidP="009C577C">
      <w:pPr>
        <w:rPr>
          <w:rFonts w:ascii="Times New Roman" w:hAnsi="Times New Roman" w:cs="Times New Roman"/>
          <w:sz w:val="24"/>
          <w:szCs w:val="24"/>
        </w:rPr>
      </w:pPr>
      <w:r w:rsidRPr="00724F80">
        <w:rPr>
          <w:rFonts w:ascii="Times New Roman" w:hAnsi="Times New Roman" w:cs="Times New Roman"/>
          <w:sz w:val="24"/>
          <w:szCs w:val="24"/>
        </w:rPr>
        <w:t>Part III</w:t>
      </w:r>
    </w:p>
    <w:p w:rsidR="00C4011A" w:rsidRPr="00724F80" w:rsidRDefault="009C577C" w:rsidP="009C577C">
      <w:pPr>
        <w:ind w:left="720"/>
        <w:rPr>
          <w:rFonts w:ascii="Times New Roman" w:hAnsi="Times New Roman" w:cs="Times New Roman"/>
          <w:sz w:val="24"/>
          <w:szCs w:val="24"/>
        </w:rPr>
      </w:pPr>
      <w:r w:rsidRPr="00724F80">
        <w:rPr>
          <w:rFonts w:ascii="Times New Roman" w:hAnsi="Times New Roman" w:cs="Times New Roman"/>
          <w:sz w:val="24"/>
          <w:szCs w:val="24"/>
        </w:rPr>
        <w:t xml:space="preserve">(A-1) </w:t>
      </w:r>
      <w:r w:rsidRPr="00724F80">
        <w:rPr>
          <w:rFonts w:ascii="Times New Roman" w:hAnsi="Times New Roman" w:cs="Times New Roman"/>
          <w:sz w:val="24"/>
          <w:szCs w:val="24"/>
        </w:rPr>
        <w:tab/>
      </w:r>
      <w:r w:rsidR="00067DFB" w:rsidRPr="00724F80">
        <w:rPr>
          <w:rFonts w:ascii="Times New Roman" w:hAnsi="Times New Roman" w:cs="Times New Roman"/>
          <w:sz w:val="24"/>
          <w:szCs w:val="24"/>
        </w:rPr>
        <w:t>Upon enrollment of new students into our schools, familie</w:t>
      </w:r>
      <w:r w:rsidR="00C4011A" w:rsidRPr="00724F80">
        <w:rPr>
          <w:rFonts w:ascii="Times New Roman" w:hAnsi="Times New Roman" w:cs="Times New Roman"/>
          <w:sz w:val="24"/>
          <w:szCs w:val="24"/>
        </w:rPr>
        <w:t>s will complete the Home Languag</w:t>
      </w:r>
      <w:r w:rsidR="00067DFB" w:rsidRPr="00724F80">
        <w:rPr>
          <w:rFonts w:ascii="Times New Roman" w:hAnsi="Times New Roman" w:cs="Times New Roman"/>
          <w:sz w:val="24"/>
          <w:szCs w:val="24"/>
        </w:rPr>
        <w:t>e Survey (HLS) and submit it with other required school registration documents.</w:t>
      </w:r>
      <w:r w:rsidR="00C4011A" w:rsidRPr="00724F80">
        <w:rPr>
          <w:rFonts w:ascii="Times New Roman" w:hAnsi="Times New Roman" w:cs="Times New Roman"/>
          <w:sz w:val="24"/>
          <w:szCs w:val="24"/>
        </w:rPr>
        <w:t xml:space="preserve">  </w:t>
      </w:r>
      <w:r w:rsidR="00CD04D7" w:rsidRPr="00724F80">
        <w:rPr>
          <w:rFonts w:ascii="Times New Roman" w:hAnsi="Times New Roman" w:cs="Times New Roman"/>
          <w:sz w:val="24"/>
          <w:szCs w:val="24"/>
        </w:rPr>
        <w:t xml:space="preserve">Newly enrolled students already pre-identified will be enrolled with the status determined by their previous academic program.  </w:t>
      </w:r>
    </w:p>
    <w:p w:rsidR="00F32651" w:rsidRPr="00724F80" w:rsidRDefault="009C577C" w:rsidP="00F32651">
      <w:pPr>
        <w:pStyle w:val="ListParagraph"/>
        <w:rPr>
          <w:rFonts w:ascii="Times New Roman" w:hAnsi="Times New Roman" w:cs="Times New Roman"/>
          <w:sz w:val="24"/>
          <w:szCs w:val="24"/>
        </w:rPr>
      </w:pPr>
      <w:r w:rsidRPr="00724F80">
        <w:rPr>
          <w:rFonts w:ascii="Times New Roman" w:hAnsi="Times New Roman" w:cs="Times New Roman"/>
          <w:sz w:val="24"/>
          <w:szCs w:val="24"/>
        </w:rPr>
        <w:t>(A-2)</w:t>
      </w:r>
      <w:r w:rsidRPr="00724F80">
        <w:rPr>
          <w:rFonts w:ascii="Times New Roman" w:hAnsi="Times New Roman" w:cs="Times New Roman"/>
          <w:sz w:val="24"/>
          <w:szCs w:val="24"/>
        </w:rPr>
        <w:tab/>
      </w:r>
      <w:r w:rsidR="00C4011A" w:rsidRPr="00724F80">
        <w:rPr>
          <w:rFonts w:ascii="Times New Roman" w:hAnsi="Times New Roman" w:cs="Times New Roman"/>
          <w:sz w:val="24"/>
          <w:szCs w:val="24"/>
        </w:rPr>
        <w:t xml:space="preserve">Records will be requested from students’ previous schools.  </w:t>
      </w:r>
    </w:p>
    <w:p w:rsidR="00F32651" w:rsidRPr="00724F80" w:rsidRDefault="00F32651" w:rsidP="00F32651">
      <w:pPr>
        <w:pStyle w:val="ListParagraph"/>
        <w:rPr>
          <w:rFonts w:ascii="Times New Roman" w:hAnsi="Times New Roman" w:cs="Times New Roman"/>
          <w:sz w:val="24"/>
          <w:szCs w:val="24"/>
        </w:rPr>
      </w:pPr>
    </w:p>
    <w:p w:rsidR="00C4011A" w:rsidRPr="00157C68" w:rsidRDefault="00F32651" w:rsidP="00157C68">
      <w:pPr>
        <w:pStyle w:val="ListParagraph"/>
        <w:rPr>
          <w:rFonts w:ascii="Times New Roman" w:hAnsi="Times New Roman" w:cs="Times New Roman"/>
          <w:sz w:val="24"/>
          <w:szCs w:val="24"/>
        </w:rPr>
      </w:pPr>
      <w:r w:rsidRPr="00724F80">
        <w:rPr>
          <w:rFonts w:ascii="Times New Roman" w:hAnsi="Times New Roman" w:cs="Times New Roman"/>
          <w:sz w:val="24"/>
          <w:szCs w:val="24"/>
        </w:rPr>
        <w:t>(A-3)</w:t>
      </w:r>
      <w:r w:rsidRPr="00724F80">
        <w:rPr>
          <w:rFonts w:ascii="Times New Roman" w:hAnsi="Times New Roman" w:cs="Times New Roman"/>
          <w:sz w:val="24"/>
          <w:szCs w:val="24"/>
        </w:rPr>
        <w:tab/>
      </w:r>
      <w:r w:rsidR="00C4011A" w:rsidRPr="00724F80">
        <w:rPr>
          <w:rFonts w:ascii="Times New Roman" w:hAnsi="Times New Roman" w:cs="Times New Roman"/>
          <w:sz w:val="24"/>
          <w:szCs w:val="24"/>
        </w:rPr>
        <w:t xml:space="preserve">Schools will administer the Nevada approved language screener assessment </w:t>
      </w:r>
      <w:r w:rsidR="00915B5D" w:rsidRPr="00724F80">
        <w:rPr>
          <w:rFonts w:ascii="Times New Roman" w:hAnsi="Times New Roman" w:cs="Times New Roman"/>
          <w:sz w:val="24"/>
          <w:szCs w:val="24"/>
        </w:rPr>
        <w:t xml:space="preserve">by a trained staff member proficient in oral and written English </w:t>
      </w:r>
      <w:r w:rsidR="00C4011A" w:rsidRPr="00724F80">
        <w:rPr>
          <w:rFonts w:ascii="Times New Roman" w:hAnsi="Times New Roman" w:cs="Times New Roman"/>
          <w:sz w:val="24"/>
          <w:szCs w:val="24"/>
        </w:rPr>
        <w:t xml:space="preserve">to </w:t>
      </w:r>
      <w:r w:rsidR="00915B5D" w:rsidRPr="00724F80">
        <w:rPr>
          <w:rFonts w:ascii="Times New Roman" w:hAnsi="Times New Roman" w:cs="Times New Roman"/>
          <w:sz w:val="24"/>
          <w:szCs w:val="24"/>
        </w:rPr>
        <w:t>new students who are identified through the scr</w:t>
      </w:r>
      <w:r w:rsidR="00CD04D7" w:rsidRPr="00724F80">
        <w:rPr>
          <w:rFonts w:ascii="Times New Roman" w:hAnsi="Times New Roman" w:cs="Times New Roman"/>
          <w:sz w:val="24"/>
          <w:szCs w:val="24"/>
        </w:rPr>
        <w:t>eening process within</w:t>
      </w:r>
      <w:r w:rsidR="00157C68">
        <w:rPr>
          <w:rFonts w:ascii="Times New Roman" w:hAnsi="Times New Roman" w:cs="Times New Roman"/>
          <w:sz w:val="24"/>
          <w:szCs w:val="24"/>
        </w:rPr>
        <w:t xml:space="preserve"> f</w:t>
      </w:r>
      <w:r w:rsidR="00915B5D" w:rsidRPr="00157C68">
        <w:rPr>
          <w:rFonts w:ascii="Times New Roman" w:hAnsi="Times New Roman" w:cs="Times New Roman"/>
          <w:sz w:val="24"/>
          <w:szCs w:val="24"/>
        </w:rPr>
        <w:t>ederal timeline requirements.</w:t>
      </w:r>
      <w:r w:rsidR="00CD04D7" w:rsidRPr="00157C68">
        <w:rPr>
          <w:rFonts w:ascii="Times New Roman" w:hAnsi="Times New Roman" w:cs="Times New Roman"/>
          <w:sz w:val="24"/>
          <w:szCs w:val="24"/>
        </w:rPr>
        <w:t xml:space="preserve">  </w:t>
      </w:r>
    </w:p>
    <w:p w:rsidR="00F32651" w:rsidRPr="00724F80" w:rsidRDefault="00F32651" w:rsidP="00C4011A">
      <w:pPr>
        <w:pStyle w:val="ListParagraph"/>
        <w:rPr>
          <w:rFonts w:ascii="Times New Roman" w:hAnsi="Times New Roman" w:cs="Times New Roman"/>
          <w:sz w:val="24"/>
          <w:szCs w:val="24"/>
        </w:rPr>
      </w:pPr>
    </w:p>
    <w:p w:rsidR="00C4011A" w:rsidRPr="00724F80" w:rsidRDefault="00F32651" w:rsidP="00C4011A">
      <w:pPr>
        <w:pStyle w:val="ListParagraph"/>
        <w:rPr>
          <w:rFonts w:ascii="Times New Roman" w:hAnsi="Times New Roman" w:cs="Times New Roman"/>
          <w:sz w:val="24"/>
          <w:szCs w:val="24"/>
        </w:rPr>
      </w:pPr>
      <w:r w:rsidRPr="00724F80">
        <w:rPr>
          <w:rFonts w:ascii="Times New Roman" w:hAnsi="Times New Roman" w:cs="Times New Roman"/>
          <w:sz w:val="24"/>
          <w:szCs w:val="24"/>
        </w:rPr>
        <w:t>(A-4)</w:t>
      </w:r>
      <w:r w:rsidRPr="00724F80">
        <w:rPr>
          <w:rFonts w:ascii="Times New Roman" w:hAnsi="Times New Roman" w:cs="Times New Roman"/>
          <w:sz w:val="24"/>
          <w:szCs w:val="24"/>
        </w:rPr>
        <w:tab/>
      </w:r>
      <w:r w:rsidR="00915B5D" w:rsidRPr="00724F80">
        <w:rPr>
          <w:rFonts w:ascii="Times New Roman" w:hAnsi="Times New Roman" w:cs="Times New Roman"/>
          <w:sz w:val="24"/>
          <w:szCs w:val="24"/>
        </w:rPr>
        <w:t xml:space="preserve">Exit/reclassification from EL status will be aligned with State exit/reclassification requirements.  </w:t>
      </w:r>
    </w:p>
    <w:p w:rsidR="00F32651" w:rsidRPr="00724F80" w:rsidRDefault="00F32651" w:rsidP="00C4011A">
      <w:pPr>
        <w:pStyle w:val="ListParagraph"/>
        <w:rPr>
          <w:rFonts w:ascii="Times New Roman" w:hAnsi="Times New Roman" w:cs="Times New Roman"/>
          <w:sz w:val="24"/>
          <w:szCs w:val="24"/>
        </w:rPr>
      </w:pPr>
    </w:p>
    <w:p w:rsidR="00915B5D" w:rsidRPr="00724F80" w:rsidRDefault="00F32651" w:rsidP="00F32651">
      <w:pPr>
        <w:ind w:left="720"/>
        <w:rPr>
          <w:rFonts w:ascii="Times New Roman" w:hAnsi="Times New Roman" w:cs="Times New Roman"/>
          <w:sz w:val="24"/>
          <w:szCs w:val="24"/>
        </w:rPr>
      </w:pPr>
      <w:r w:rsidRPr="00724F80">
        <w:rPr>
          <w:rFonts w:ascii="Times New Roman" w:hAnsi="Times New Roman" w:cs="Times New Roman"/>
          <w:sz w:val="24"/>
          <w:szCs w:val="24"/>
        </w:rPr>
        <w:lastRenderedPageBreak/>
        <w:t>(B-1)</w:t>
      </w:r>
      <w:r w:rsidRPr="00724F80">
        <w:rPr>
          <w:rFonts w:ascii="Times New Roman" w:hAnsi="Times New Roman" w:cs="Times New Roman"/>
          <w:sz w:val="24"/>
          <w:szCs w:val="24"/>
        </w:rPr>
        <w:tab/>
      </w:r>
      <w:r w:rsidR="00915B5D" w:rsidRPr="00724F80">
        <w:rPr>
          <w:rFonts w:ascii="Times New Roman" w:hAnsi="Times New Roman" w:cs="Times New Roman"/>
          <w:sz w:val="24"/>
          <w:szCs w:val="24"/>
        </w:rPr>
        <w:t xml:space="preserve">Schools will </w:t>
      </w:r>
      <w:r w:rsidR="00747EA4" w:rsidRPr="00724F80">
        <w:rPr>
          <w:rFonts w:ascii="Times New Roman" w:hAnsi="Times New Roman" w:cs="Times New Roman"/>
          <w:sz w:val="24"/>
          <w:szCs w:val="24"/>
        </w:rPr>
        <w:t xml:space="preserve">use the State approved English Language Proficiency Assessment (ELPA) that meets all general administration and special education requirements of 1% of students with significant cognitive disabilities. </w:t>
      </w:r>
      <w:r w:rsidR="00724F80" w:rsidRPr="00724F80">
        <w:rPr>
          <w:rFonts w:ascii="Times New Roman" w:hAnsi="Times New Roman" w:cs="Times New Roman"/>
          <w:sz w:val="24"/>
          <w:szCs w:val="24"/>
        </w:rPr>
        <w:t>S</w:t>
      </w:r>
      <w:r w:rsidR="00747EA4" w:rsidRPr="00724F80">
        <w:rPr>
          <w:rFonts w:ascii="Times New Roman" w:hAnsi="Times New Roman" w:cs="Times New Roman"/>
          <w:sz w:val="24"/>
          <w:szCs w:val="24"/>
        </w:rPr>
        <w:t>chool</w:t>
      </w:r>
      <w:r w:rsidR="00724F80" w:rsidRPr="00724F80">
        <w:rPr>
          <w:rFonts w:ascii="Times New Roman" w:hAnsi="Times New Roman" w:cs="Times New Roman"/>
          <w:sz w:val="24"/>
          <w:szCs w:val="24"/>
        </w:rPr>
        <w:t>s</w:t>
      </w:r>
      <w:r w:rsidR="00747EA4" w:rsidRPr="00724F80">
        <w:rPr>
          <w:rFonts w:ascii="Times New Roman" w:hAnsi="Times New Roman" w:cs="Times New Roman"/>
          <w:sz w:val="24"/>
          <w:szCs w:val="24"/>
        </w:rPr>
        <w:t xml:space="preserve"> will implement all appropriate accommodations </w:t>
      </w:r>
      <w:r w:rsidR="00B23ECD" w:rsidRPr="00724F80">
        <w:rPr>
          <w:rFonts w:ascii="Times New Roman" w:hAnsi="Times New Roman" w:cs="Times New Roman"/>
          <w:sz w:val="24"/>
          <w:szCs w:val="24"/>
        </w:rPr>
        <w:t xml:space="preserve">and approved universal supports </w:t>
      </w:r>
      <w:r w:rsidR="00747EA4" w:rsidRPr="00724F80">
        <w:rPr>
          <w:rFonts w:ascii="Times New Roman" w:hAnsi="Times New Roman" w:cs="Times New Roman"/>
          <w:sz w:val="24"/>
          <w:szCs w:val="24"/>
        </w:rPr>
        <w:t>for EL students with disabilities a</w:t>
      </w:r>
      <w:r w:rsidR="00FF040B" w:rsidRPr="00724F80">
        <w:rPr>
          <w:rFonts w:ascii="Times New Roman" w:hAnsi="Times New Roman" w:cs="Times New Roman"/>
          <w:sz w:val="24"/>
          <w:szCs w:val="24"/>
        </w:rPr>
        <w:t xml:space="preserve">nd test all identified </w:t>
      </w:r>
      <w:r w:rsidR="00747EA4" w:rsidRPr="00724F80">
        <w:rPr>
          <w:rFonts w:ascii="Times New Roman" w:hAnsi="Times New Roman" w:cs="Times New Roman"/>
          <w:sz w:val="24"/>
          <w:szCs w:val="24"/>
        </w:rPr>
        <w:t>student</w:t>
      </w:r>
      <w:r w:rsidR="00FF040B" w:rsidRPr="00724F80">
        <w:rPr>
          <w:rFonts w:ascii="Times New Roman" w:hAnsi="Times New Roman" w:cs="Times New Roman"/>
          <w:sz w:val="24"/>
          <w:szCs w:val="24"/>
        </w:rPr>
        <w:t>s</w:t>
      </w:r>
      <w:r w:rsidR="00747EA4" w:rsidRPr="00724F80">
        <w:rPr>
          <w:rFonts w:ascii="Times New Roman" w:hAnsi="Times New Roman" w:cs="Times New Roman"/>
          <w:sz w:val="24"/>
          <w:szCs w:val="24"/>
        </w:rPr>
        <w:t xml:space="preserve"> annually within the State assigned test window.</w:t>
      </w:r>
      <w:r w:rsidR="00FF040B" w:rsidRPr="00724F80">
        <w:rPr>
          <w:rFonts w:ascii="Times New Roman" w:hAnsi="Times New Roman" w:cs="Times New Roman"/>
          <w:sz w:val="24"/>
          <w:szCs w:val="24"/>
        </w:rPr>
        <w:t xml:space="preserve">  Parents may opt out of available services, but may not opt out of assessments designed to identify language acquisition needs.  </w:t>
      </w:r>
    </w:p>
    <w:p w:rsidR="00B23ECD" w:rsidRPr="00724F80" w:rsidRDefault="00F32651" w:rsidP="00B23ECD">
      <w:pPr>
        <w:ind w:left="720"/>
        <w:rPr>
          <w:rFonts w:ascii="Times New Roman" w:hAnsi="Times New Roman" w:cs="Times New Roman"/>
          <w:sz w:val="24"/>
          <w:szCs w:val="24"/>
        </w:rPr>
      </w:pPr>
      <w:r w:rsidRPr="00724F80">
        <w:rPr>
          <w:rFonts w:ascii="Times New Roman" w:hAnsi="Times New Roman" w:cs="Times New Roman"/>
          <w:sz w:val="24"/>
          <w:szCs w:val="24"/>
        </w:rPr>
        <w:t>(B-2)</w:t>
      </w:r>
      <w:r w:rsidRPr="00724F80">
        <w:rPr>
          <w:rFonts w:ascii="Times New Roman" w:hAnsi="Times New Roman" w:cs="Times New Roman"/>
          <w:sz w:val="24"/>
          <w:szCs w:val="24"/>
        </w:rPr>
        <w:tab/>
        <w:t>S</w:t>
      </w:r>
      <w:r w:rsidR="00B23ECD" w:rsidRPr="00724F80">
        <w:rPr>
          <w:rFonts w:ascii="Times New Roman" w:hAnsi="Times New Roman" w:cs="Times New Roman"/>
          <w:sz w:val="24"/>
          <w:szCs w:val="24"/>
        </w:rPr>
        <w:t>chools will analyze results of aggregated and disaggregated</w:t>
      </w:r>
      <w:r w:rsidR="00942881" w:rsidRPr="00724F80">
        <w:rPr>
          <w:rFonts w:ascii="Times New Roman" w:hAnsi="Times New Roman" w:cs="Times New Roman"/>
          <w:sz w:val="24"/>
          <w:szCs w:val="24"/>
        </w:rPr>
        <w:t xml:space="preserve"> trend data from State required assessments.  The interpretation of this data will be used to measure results over time to show language growth and provide designated supports as needed.  </w:t>
      </w:r>
    </w:p>
    <w:p w:rsidR="00D12B00" w:rsidRPr="00724F80" w:rsidRDefault="00F32651" w:rsidP="009C577C">
      <w:pPr>
        <w:ind w:left="720"/>
        <w:rPr>
          <w:rFonts w:ascii="Times New Roman" w:hAnsi="Times New Roman" w:cs="Times New Roman"/>
          <w:sz w:val="24"/>
          <w:szCs w:val="24"/>
        </w:rPr>
      </w:pPr>
      <w:r w:rsidRPr="00724F80">
        <w:rPr>
          <w:rFonts w:ascii="Times New Roman" w:hAnsi="Times New Roman" w:cs="Times New Roman"/>
          <w:sz w:val="24"/>
          <w:szCs w:val="24"/>
        </w:rPr>
        <w:t>(B-3)</w:t>
      </w:r>
      <w:r w:rsidRPr="00724F80">
        <w:rPr>
          <w:rFonts w:ascii="Times New Roman" w:hAnsi="Times New Roman" w:cs="Times New Roman"/>
          <w:sz w:val="24"/>
          <w:szCs w:val="24"/>
        </w:rPr>
        <w:tab/>
      </w:r>
      <w:r w:rsidR="00D12B00" w:rsidRPr="00724F80">
        <w:rPr>
          <w:rFonts w:ascii="Times New Roman" w:hAnsi="Times New Roman" w:cs="Times New Roman"/>
          <w:sz w:val="24"/>
          <w:szCs w:val="24"/>
        </w:rPr>
        <w:t>Informal interim proficiency assessments will be site specif</w:t>
      </w:r>
      <w:r w:rsidR="00FF040B" w:rsidRPr="00724F80">
        <w:rPr>
          <w:rFonts w:ascii="Times New Roman" w:hAnsi="Times New Roman" w:cs="Times New Roman"/>
          <w:sz w:val="24"/>
          <w:szCs w:val="24"/>
        </w:rPr>
        <w:t>ic and will evaluate EL student</w:t>
      </w:r>
      <w:r w:rsidR="00D12B00" w:rsidRPr="00724F80">
        <w:rPr>
          <w:rFonts w:ascii="Times New Roman" w:hAnsi="Times New Roman" w:cs="Times New Roman"/>
          <w:sz w:val="24"/>
          <w:szCs w:val="24"/>
        </w:rPr>
        <w:t>s</w:t>
      </w:r>
      <w:r w:rsidR="00FF040B" w:rsidRPr="00724F80">
        <w:rPr>
          <w:rFonts w:ascii="Times New Roman" w:hAnsi="Times New Roman" w:cs="Times New Roman"/>
          <w:sz w:val="24"/>
          <w:szCs w:val="24"/>
        </w:rPr>
        <w:t>’</w:t>
      </w:r>
      <w:r w:rsidR="00D12B00" w:rsidRPr="00724F80">
        <w:rPr>
          <w:rFonts w:ascii="Times New Roman" w:hAnsi="Times New Roman" w:cs="Times New Roman"/>
          <w:sz w:val="24"/>
          <w:szCs w:val="24"/>
        </w:rPr>
        <w:t xml:space="preserve"> academic language acquisition progress in comparison to their English proficient peers.  </w:t>
      </w:r>
    </w:p>
    <w:p w:rsidR="003D4B59" w:rsidRPr="00724F80" w:rsidRDefault="00F32651" w:rsidP="003D4B59">
      <w:pPr>
        <w:ind w:left="720"/>
        <w:rPr>
          <w:rFonts w:ascii="Times New Roman" w:hAnsi="Times New Roman" w:cs="Times New Roman"/>
          <w:sz w:val="24"/>
          <w:szCs w:val="24"/>
        </w:rPr>
      </w:pPr>
      <w:r w:rsidRPr="00724F80">
        <w:rPr>
          <w:rFonts w:ascii="Times New Roman" w:hAnsi="Times New Roman" w:cs="Times New Roman"/>
          <w:sz w:val="24"/>
          <w:szCs w:val="24"/>
        </w:rPr>
        <w:t>(B-4)</w:t>
      </w:r>
      <w:r w:rsidRPr="00724F80">
        <w:rPr>
          <w:rFonts w:ascii="Times New Roman" w:hAnsi="Times New Roman" w:cs="Times New Roman"/>
          <w:sz w:val="24"/>
          <w:szCs w:val="24"/>
        </w:rPr>
        <w:tab/>
      </w:r>
      <w:r w:rsidR="00D12B00" w:rsidRPr="00724F80">
        <w:rPr>
          <w:rFonts w:ascii="Times New Roman" w:hAnsi="Times New Roman" w:cs="Times New Roman"/>
          <w:sz w:val="24"/>
          <w:szCs w:val="24"/>
        </w:rPr>
        <w:t>Schools will identify and use EL specific best practices and accommodatio</w:t>
      </w:r>
      <w:r w:rsidR="00FF040B" w:rsidRPr="00724F80">
        <w:rPr>
          <w:rFonts w:ascii="Times New Roman" w:hAnsi="Times New Roman" w:cs="Times New Roman"/>
          <w:sz w:val="24"/>
          <w:szCs w:val="24"/>
        </w:rPr>
        <w:t xml:space="preserve">ns to differentiate instruction while maintaining grade-level </w:t>
      </w:r>
      <w:r w:rsidR="00D12B00" w:rsidRPr="00724F80">
        <w:rPr>
          <w:rFonts w:ascii="Times New Roman" w:hAnsi="Times New Roman" w:cs="Times New Roman"/>
          <w:sz w:val="24"/>
          <w:szCs w:val="24"/>
        </w:rPr>
        <w:t xml:space="preserve">content expectations.  </w:t>
      </w:r>
      <w:r w:rsidR="003D4B59" w:rsidRPr="00724F80">
        <w:rPr>
          <w:rFonts w:ascii="Times New Roman" w:hAnsi="Times New Roman" w:cs="Times New Roman"/>
          <w:sz w:val="24"/>
          <w:szCs w:val="24"/>
        </w:rPr>
        <w:t xml:space="preserve">Schools will use State and informal student data and parent consent to implement EL specific practices and accommodations to provide services.  </w:t>
      </w:r>
    </w:p>
    <w:p w:rsidR="00522129" w:rsidRPr="00724F80" w:rsidRDefault="004E367D" w:rsidP="00F32651">
      <w:pPr>
        <w:ind w:left="720"/>
        <w:rPr>
          <w:rFonts w:ascii="Times New Roman" w:hAnsi="Times New Roman" w:cs="Times New Roman"/>
          <w:sz w:val="24"/>
          <w:szCs w:val="24"/>
        </w:rPr>
      </w:pPr>
      <w:r w:rsidRPr="00724F80">
        <w:rPr>
          <w:rFonts w:ascii="Times New Roman" w:hAnsi="Times New Roman" w:cs="Times New Roman"/>
          <w:sz w:val="24"/>
          <w:szCs w:val="24"/>
        </w:rPr>
        <w:t>(</w:t>
      </w:r>
      <w:r w:rsidR="00522129" w:rsidRPr="00724F80">
        <w:rPr>
          <w:rFonts w:ascii="Times New Roman" w:hAnsi="Times New Roman" w:cs="Times New Roman"/>
          <w:sz w:val="24"/>
          <w:szCs w:val="24"/>
        </w:rPr>
        <w:t>C</w:t>
      </w:r>
      <w:r w:rsidR="00F32651" w:rsidRPr="00724F80">
        <w:rPr>
          <w:rFonts w:ascii="Times New Roman" w:hAnsi="Times New Roman" w:cs="Times New Roman"/>
          <w:sz w:val="24"/>
          <w:szCs w:val="24"/>
        </w:rPr>
        <w:t>I-1</w:t>
      </w:r>
      <w:r w:rsidRPr="00724F80">
        <w:rPr>
          <w:rFonts w:ascii="Times New Roman" w:hAnsi="Times New Roman" w:cs="Times New Roman"/>
          <w:sz w:val="24"/>
          <w:szCs w:val="24"/>
        </w:rPr>
        <w:t>)</w:t>
      </w:r>
      <w:r w:rsidR="00F32651" w:rsidRPr="00724F80">
        <w:rPr>
          <w:rFonts w:ascii="Times New Roman" w:hAnsi="Times New Roman" w:cs="Times New Roman"/>
          <w:sz w:val="24"/>
          <w:szCs w:val="24"/>
        </w:rPr>
        <w:tab/>
      </w:r>
      <w:r w:rsidR="00522129" w:rsidRPr="00724F80">
        <w:rPr>
          <w:rFonts w:ascii="Times New Roman" w:hAnsi="Times New Roman" w:cs="Times New Roman"/>
          <w:sz w:val="24"/>
          <w:szCs w:val="24"/>
        </w:rPr>
        <w:t>School</w:t>
      </w:r>
      <w:r w:rsidR="000A7BE0" w:rsidRPr="00724F80">
        <w:rPr>
          <w:rFonts w:ascii="Times New Roman" w:hAnsi="Times New Roman" w:cs="Times New Roman"/>
          <w:sz w:val="24"/>
          <w:szCs w:val="24"/>
        </w:rPr>
        <w:t>s will utilize targeted academic language acquisition instructional models</w:t>
      </w:r>
      <w:r w:rsidR="00FF040B" w:rsidRPr="00724F80">
        <w:rPr>
          <w:rFonts w:ascii="Times New Roman" w:hAnsi="Times New Roman" w:cs="Times New Roman"/>
          <w:sz w:val="24"/>
          <w:szCs w:val="24"/>
        </w:rPr>
        <w:t xml:space="preserve"> based on student</w:t>
      </w:r>
      <w:r w:rsidR="00522129" w:rsidRPr="00724F80">
        <w:rPr>
          <w:rFonts w:ascii="Times New Roman" w:hAnsi="Times New Roman" w:cs="Times New Roman"/>
          <w:sz w:val="24"/>
          <w:szCs w:val="24"/>
        </w:rPr>
        <w:t xml:space="preserve"> English</w:t>
      </w:r>
      <w:r w:rsidR="000A7BE0" w:rsidRPr="00724F80">
        <w:rPr>
          <w:rFonts w:ascii="Times New Roman" w:hAnsi="Times New Roman" w:cs="Times New Roman"/>
          <w:sz w:val="24"/>
          <w:szCs w:val="24"/>
        </w:rPr>
        <w:t xml:space="preserve"> language proficiency levels to support </w:t>
      </w:r>
      <w:r w:rsidR="00522129" w:rsidRPr="00724F80">
        <w:rPr>
          <w:rFonts w:ascii="Times New Roman" w:hAnsi="Times New Roman" w:cs="Times New Roman"/>
          <w:sz w:val="24"/>
          <w:szCs w:val="24"/>
        </w:rPr>
        <w:t xml:space="preserve">student grade-level achievement.  Schools will evaluate resource allocation based on enrollment </w:t>
      </w:r>
      <w:r w:rsidR="00C5363D" w:rsidRPr="00724F80">
        <w:rPr>
          <w:rFonts w:ascii="Times New Roman" w:hAnsi="Times New Roman" w:cs="Times New Roman"/>
          <w:sz w:val="24"/>
          <w:szCs w:val="24"/>
        </w:rPr>
        <w:t>numbers,</w:t>
      </w:r>
      <w:r w:rsidR="00522129" w:rsidRPr="00724F80">
        <w:rPr>
          <w:rFonts w:ascii="Times New Roman" w:hAnsi="Times New Roman" w:cs="Times New Roman"/>
          <w:sz w:val="24"/>
          <w:szCs w:val="24"/>
        </w:rPr>
        <w:t xml:space="preserve"> student need and data</w:t>
      </w:r>
      <w:r w:rsidR="00C5363D" w:rsidRPr="00724F80">
        <w:rPr>
          <w:rFonts w:ascii="Times New Roman" w:hAnsi="Times New Roman" w:cs="Times New Roman"/>
          <w:sz w:val="24"/>
          <w:szCs w:val="24"/>
        </w:rPr>
        <w:t xml:space="preserve"> results</w:t>
      </w:r>
      <w:r w:rsidR="00522129" w:rsidRPr="00724F80">
        <w:rPr>
          <w:rFonts w:ascii="Times New Roman" w:hAnsi="Times New Roman" w:cs="Times New Roman"/>
          <w:sz w:val="24"/>
          <w:szCs w:val="24"/>
        </w:rPr>
        <w:t xml:space="preserve">.  Resources may include personnel, </w:t>
      </w:r>
      <w:r w:rsidR="00C5363D" w:rsidRPr="00724F80">
        <w:rPr>
          <w:rFonts w:ascii="Times New Roman" w:hAnsi="Times New Roman" w:cs="Times New Roman"/>
          <w:sz w:val="24"/>
          <w:szCs w:val="24"/>
        </w:rPr>
        <w:t xml:space="preserve">facilities, curricular </w:t>
      </w:r>
      <w:r w:rsidR="00522129" w:rsidRPr="00724F80">
        <w:rPr>
          <w:rFonts w:ascii="Times New Roman" w:hAnsi="Times New Roman" w:cs="Times New Roman"/>
          <w:sz w:val="24"/>
          <w:szCs w:val="24"/>
        </w:rPr>
        <w:t>materials, and professional development.</w:t>
      </w:r>
    </w:p>
    <w:p w:rsidR="00522129" w:rsidRPr="00724F80" w:rsidRDefault="00F32651" w:rsidP="00F32651">
      <w:pPr>
        <w:ind w:left="720"/>
        <w:rPr>
          <w:rFonts w:ascii="Times New Roman" w:hAnsi="Times New Roman" w:cs="Times New Roman"/>
          <w:sz w:val="24"/>
          <w:szCs w:val="24"/>
        </w:rPr>
      </w:pPr>
      <w:r w:rsidRPr="00724F80">
        <w:rPr>
          <w:rFonts w:ascii="Times New Roman" w:hAnsi="Times New Roman" w:cs="Times New Roman"/>
          <w:sz w:val="24"/>
          <w:szCs w:val="24"/>
        </w:rPr>
        <w:t>(CI-2)</w:t>
      </w:r>
      <w:r w:rsidRPr="00724F80">
        <w:rPr>
          <w:rFonts w:ascii="Times New Roman" w:hAnsi="Times New Roman" w:cs="Times New Roman"/>
          <w:sz w:val="24"/>
          <w:szCs w:val="24"/>
        </w:rPr>
        <w:tab/>
      </w:r>
      <w:r w:rsidR="00522129" w:rsidRPr="00724F80">
        <w:rPr>
          <w:rFonts w:ascii="Times New Roman" w:hAnsi="Times New Roman" w:cs="Times New Roman"/>
          <w:sz w:val="24"/>
          <w:szCs w:val="24"/>
        </w:rPr>
        <w:t xml:space="preserve">Schools will use </w:t>
      </w:r>
      <w:r w:rsidR="00C5363D" w:rsidRPr="00724F80">
        <w:rPr>
          <w:rFonts w:ascii="Times New Roman" w:hAnsi="Times New Roman" w:cs="Times New Roman"/>
          <w:sz w:val="24"/>
          <w:szCs w:val="24"/>
        </w:rPr>
        <w:t xml:space="preserve">Federal qualifications for special education and </w:t>
      </w:r>
      <w:r w:rsidR="00522129" w:rsidRPr="00724F80">
        <w:rPr>
          <w:rFonts w:ascii="Times New Roman" w:hAnsi="Times New Roman" w:cs="Times New Roman"/>
          <w:sz w:val="24"/>
          <w:szCs w:val="24"/>
        </w:rPr>
        <w:t xml:space="preserve">site protocols to determine </w:t>
      </w:r>
      <w:r w:rsidR="00C5363D" w:rsidRPr="00724F80">
        <w:rPr>
          <w:rFonts w:ascii="Times New Roman" w:hAnsi="Times New Roman" w:cs="Times New Roman"/>
          <w:sz w:val="24"/>
          <w:szCs w:val="24"/>
        </w:rPr>
        <w:t>Gifted and T</w:t>
      </w:r>
      <w:r w:rsidR="00522129" w:rsidRPr="00724F80">
        <w:rPr>
          <w:rFonts w:ascii="Times New Roman" w:hAnsi="Times New Roman" w:cs="Times New Roman"/>
          <w:sz w:val="24"/>
          <w:szCs w:val="24"/>
        </w:rPr>
        <w:t xml:space="preserve">alented students.  Schools will define and implement criteria, ensuring students equitable access to Special </w:t>
      </w:r>
      <w:r w:rsidR="00C5363D" w:rsidRPr="00724F80">
        <w:rPr>
          <w:rFonts w:ascii="Times New Roman" w:hAnsi="Times New Roman" w:cs="Times New Roman"/>
          <w:sz w:val="24"/>
          <w:szCs w:val="24"/>
        </w:rPr>
        <w:t>Education,</w:t>
      </w:r>
      <w:r w:rsidR="00522129" w:rsidRPr="00724F80">
        <w:rPr>
          <w:rFonts w:ascii="Times New Roman" w:hAnsi="Times New Roman" w:cs="Times New Roman"/>
          <w:sz w:val="24"/>
          <w:szCs w:val="24"/>
        </w:rPr>
        <w:t xml:space="preserve"> Gifted and Talented </w:t>
      </w:r>
      <w:r w:rsidR="00C5363D" w:rsidRPr="00724F80">
        <w:rPr>
          <w:rFonts w:ascii="Times New Roman" w:hAnsi="Times New Roman" w:cs="Times New Roman"/>
          <w:sz w:val="24"/>
          <w:szCs w:val="24"/>
        </w:rPr>
        <w:t>and all other school related activities and programs.</w:t>
      </w:r>
      <w:r w:rsidR="00522129" w:rsidRPr="00724F80">
        <w:rPr>
          <w:rFonts w:ascii="Times New Roman" w:hAnsi="Times New Roman" w:cs="Times New Roman"/>
          <w:sz w:val="24"/>
          <w:szCs w:val="24"/>
        </w:rPr>
        <w:t xml:space="preserve">  </w:t>
      </w:r>
      <w:r w:rsidR="00F9196B" w:rsidRPr="00724F80">
        <w:rPr>
          <w:rFonts w:ascii="Times New Roman" w:hAnsi="Times New Roman" w:cs="Times New Roman"/>
          <w:sz w:val="24"/>
          <w:szCs w:val="24"/>
        </w:rPr>
        <w:t xml:space="preserve">School EL personnel will work in collaboration with the special education personnel to protect against over and under identification into special education to ensure both program services are met as needed. </w:t>
      </w:r>
    </w:p>
    <w:p w:rsidR="00850872" w:rsidRPr="00724F80" w:rsidRDefault="00F32651" w:rsidP="00F32651">
      <w:pPr>
        <w:ind w:left="720"/>
        <w:rPr>
          <w:rFonts w:ascii="Times New Roman" w:hAnsi="Times New Roman" w:cs="Times New Roman"/>
          <w:sz w:val="24"/>
          <w:szCs w:val="24"/>
        </w:rPr>
      </w:pPr>
      <w:r w:rsidRPr="00724F80">
        <w:rPr>
          <w:rFonts w:ascii="Times New Roman" w:hAnsi="Times New Roman" w:cs="Times New Roman"/>
          <w:sz w:val="24"/>
          <w:szCs w:val="24"/>
        </w:rPr>
        <w:t>(CII-1)</w:t>
      </w:r>
      <w:r w:rsidRPr="00724F80">
        <w:rPr>
          <w:rFonts w:ascii="Times New Roman" w:hAnsi="Times New Roman" w:cs="Times New Roman"/>
          <w:sz w:val="24"/>
          <w:szCs w:val="24"/>
        </w:rPr>
        <w:tab/>
      </w:r>
      <w:r w:rsidR="00850872" w:rsidRPr="00724F80">
        <w:rPr>
          <w:rFonts w:ascii="Times New Roman" w:hAnsi="Times New Roman" w:cs="Times New Roman"/>
          <w:sz w:val="24"/>
          <w:szCs w:val="24"/>
        </w:rPr>
        <w:t>School</w:t>
      </w:r>
      <w:r w:rsidR="00724F80" w:rsidRPr="00724F80">
        <w:rPr>
          <w:rFonts w:ascii="Times New Roman" w:hAnsi="Times New Roman" w:cs="Times New Roman"/>
          <w:sz w:val="24"/>
          <w:szCs w:val="24"/>
        </w:rPr>
        <w:t>s</w:t>
      </w:r>
      <w:r w:rsidR="00850872" w:rsidRPr="00724F80">
        <w:rPr>
          <w:rFonts w:ascii="Times New Roman" w:hAnsi="Times New Roman" w:cs="Times New Roman"/>
          <w:sz w:val="24"/>
          <w:szCs w:val="24"/>
        </w:rPr>
        <w:t xml:space="preserve"> will provide highly qualifi</w:t>
      </w:r>
      <w:r w:rsidR="00F9196B" w:rsidRPr="00724F80">
        <w:rPr>
          <w:rFonts w:ascii="Times New Roman" w:hAnsi="Times New Roman" w:cs="Times New Roman"/>
          <w:sz w:val="24"/>
          <w:szCs w:val="24"/>
        </w:rPr>
        <w:t xml:space="preserve">ed licensed personnel and/or EL endorsed/trained staff </w:t>
      </w:r>
      <w:r w:rsidR="00850872" w:rsidRPr="00724F80">
        <w:rPr>
          <w:rFonts w:ascii="Times New Roman" w:hAnsi="Times New Roman" w:cs="Times New Roman"/>
          <w:sz w:val="24"/>
          <w:szCs w:val="24"/>
        </w:rPr>
        <w:t>to implement EL programs/services.</w:t>
      </w:r>
    </w:p>
    <w:p w:rsidR="00850872" w:rsidRPr="00724F80" w:rsidRDefault="00F32651" w:rsidP="00F32651">
      <w:pPr>
        <w:ind w:left="720"/>
        <w:rPr>
          <w:rFonts w:ascii="Times New Roman" w:hAnsi="Times New Roman" w:cs="Times New Roman"/>
          <w:sz w:val="24"/>
          <w:szCs w:val="24"/>
        </w:rPr>
      </w:pPr>
      <w:r w:rsidRPr="00724F80">
        <w:rPr>
          <w:rFonts w:ascii="Times New Roman" w:hAnsi="Times New Roman" w:cs="Times New Roman"/>
          <w:sz w:val="24"/>
          <w:szCs w:val="24"/>
        </w:rPr>
        <w:t>(CII-2)</w:t>
      </w:r>
      <w:r w:rsidRPr="00724F80">
        <w:rPr>
          <w:rFonts w:ascii="Times New Roman" w:hAnsi="Times New Roman" w:cs="Times New Roman"/>
          <w:sz w:val="24"/>
          <w:szCs w:val="24"/>
        </w:rPr>
        <w:tab/>
      </w:r>
      <w:r w:rsidR="00850872" w:rsidRPr="00724F80">
        <w:rPr>
          <w:rFonts w:ascii="Times New Roman" w:hAnsi="Times New Roman" w:cs="Times New Roman"/>
          <w:sz w:val="24"/>
          <w:szCs w:val="24"/>
        </w:rPr>
        <w:t>Personnel roles will be defined by the need for EL services.  Roles may include administrators, test coordinators, EL certified staff, EL classified staff, content teachers, and others (i.e., counselors, reading specialists, etc.).</w:t>
      </w:r>
    </w:p>
    <w:p w:rsidR="002B5E79" w:rsidRPr="00724F80" w:rsidRDefault="00F32651" w:rsidP="002B5E79">
      <w:pPr>
        <w:ind w:left="720"/>
        <w:rPr>
          <w:rFonts w:ascii="Times New Roman" w:hAnsi="Times New Roman" w:cs="Times New Roman"/>
          <w:sz w:val="24"/>
          <w:szCs w:val="24"/>
        </w:rPr>
      </w:pPr>
      <w:r w:rsidRPr="00724F80">
        <w:rPr>
          <w:rFonts w:ascii="Times New Roman" w:hAnsi="Times New Roman" w:cs="Times New Roman"/>
          <w:sz w:val="24"/>
          <w:szCs w:val="24"/>
        </w:rPr>
        <w:t>(CII-3)</w:t>
      </w:r>
      <w:r w:rsidR="002B5E79" w:rsidRPr="00724F80">
        <w:rPr>
          <w:rFonts w:ascii="Times New Roman" w:hAnsi="Times New Roman" w:cs="Times New Roman"/>
          <w:sz w:val="24"/>
          <w:szCs w:val="24"/>
        </w:rPr>
        <w:t xml:space="preserve"> EL staff will be included in the collaboration for the development of school</w:t>
      </w:r>
      <w:r w:rsidR="00724F80" w:rsidRPr="00724F80">
        <w:rPr>
          <w:rFonts w:ascii="Times New Roman" w:hAnsi="Times New Roman" w:cs="Times New Roman"/>
          <w:sz w:val="24"/>
          <w:szCs w:val="24"/>
        </w:rPr>
        <w:t>-</w:t>
      </w:r>
      <w:r w:rsidR="002B5E79" w:rsidRPr="00724F80">
        <w:rPr>
          <w:rFonts w:ascii="Times New Roman" w:hAnsi="Times New Roman" w:cs="Times New Roman"/>
          <w:sz w:val="24"/>
          <w:szCs w:val="24"/>
        </w:rPr>
        <w:t>wide programs and initiatives.</w:t>
      </w:r>
    </w:p>
    <w:p w:rsidR="00850872" w:rsidRPr="00724F80" w:rsidRDefault="00F32651" w:rsidP="006A2C5F">
      <w:pPr>
        <w:ind w:left="720"/>
        <w:rPr>
          <w:rFonts w:ascii="Times New Roman" w:hAnsi="Times New Roman" w:cs="Times New Roman"/>
          <w:sz w:val="24"/>
          <w:szCs w:val="24"/>
        </w:rPr>
      </w:pPr>
      <w:r w:rsidRPr="00724F80">
        <w:rPr>
          <w:rFonts w:ascii="Times New Roman" w:hAnsi="Times New Roman" w:cs="Times New Roman"/>
          <w:sz w:val="24"/>
          <w:szCs w:val="24"/>
        </w:rPr>
        <w:t>(CIII-1</w:t>
      </w:r>
      <w:r w:rsidR="006A2C5F" w:rsidRPr="00724F80">
        <w:rPr>
          <w:rFonts w:ascii="Times New Roman" w:hAnsi="Times New Roman" w:cs="Times New Roman"/>
          <w:sz w:val="24"/>
          <w:szCs w:val="24"/>
        </w:rPr>
        <w:t>/2</w:t>
      </w:r>
      <w:r w:rsidRPr="00724F80">
        <w:rPr>
          <w:rFonts w:ascii="Times New Roman" w:hAnsi="Times New Roman" w:cs="Times New Roman"/>
          <w:sz w:val="24"/>
          <w:szCs w:val="24"/>
        </w:rPr>
        <w:t>)</w:t>
      </w:r>
      <w:r w:rsidR="00522129" w:rsidRPr="00724F80">
        <w:rPr>
          <w:rFonts w:ascii="Times New Roman" w:hAnsi="Times New Roman" w:cs="Times New Roman"/>
          <w:sz w:val="24"/>
          <w:szCs w:val="24"/>
        </w:rPr>
        <w:t xml:space="preserve">Teachers will </w:t>
      </w:r>
      <w:r w:rsidR="006A2C5F" w:rsidRPr="00724F80">
        <w:rPr>
          <w:rFonts w:ascii="Times New Roman" w:hAnsi="Times New Roman" w:cs="Times New Roman"/>
          <w:sz w:val="24"/>
          <w:szCs w:val="24"/>
        </w:rPr>
        <w:t>utilize</w:t>
      </w:r>
      <w:r w:rsidR="00522129" w:rsidRPr="00724F80">
        <w:rPr>
          <w:rFonts w:ascii="Times New Roman" w:hAnsi="Times New Roman" w:cs="Times New Roman"/>
          <w:sz w:val="24"/>
          <w:szCs w:val="24"/>
        </w:rPr>
        <w:t xml:space="preserve"> high quality standards based instruction</w:t>
      </w:r>
      <w:r w:rsidR="006A2C5F" w:rsidRPr="00724F80">
        <w:rPr>
          <w:rFonts w:ascii="Times New Roman" w:hAnsi="Times New Roman" w:cs="Times New Roman"/>
          <w:sz w:val="24"/>
          <w:szCs w:val="24"/>
        </w:rPr>
        <w:t>al materials</w:t>
      </w:r>
      <w:r w:rsidR="00522129" w:rsidRPr="00724F80">
        <w:rPr>
          <w:rFonts w:ascii="Times New Roman" w:hAnsi="Times New Roman" w:cs="Times New Roman"/>
          <w:sz w:val="24"/>
          <w:szCs w:val="24"/>
        </w:rPr>
        <w:t xml:space="preserve"> </w:t>
      </w:r>
      <w:r w:rsidR="006A2C5F" w:rsidRPr="00724F80">
        <w:rPr>
          <w:rFonts w:ascii="Times New Roman" w:hAnsi="Times New Roman" w:cs="Times New Roman"/>
          <w:sz w:val="24"/>
          <w:szCs w:val="24"/>
        </w:rPr>
        <w:t xml:space="preserve">for English language development and grade-level content instruction aligned with </w:t>
      </w:r>
      <w:r w:rsidR="00522129" w:rsidRPr="00724F80">
        <w:rPr>
          <w:rFonts w:ascii="Times New Roman" w:hAnsi="Times New Roman" w:cs="Times New Roman"/>
          <w:sz w:val="24"/>
          <w:szCs w:val="24"/>
        </w:rPr>
        <w:t xml:space="preserve">the </w:t>
      </w:r>
      <w:r w:rsidR="002B5E79" w:rsidRPr="00724F80">
        <w:rPr>
          <w:rFonts w:ascii="Times New Roman" w:hAnsi="Times New Roman" w:cs="Times New Roman"/>
          <w:sz w:val="24"/>
          <w:szCs w:val="24"/>
        </w:rPr>
        <w:lastRenderedPageBreak/>
        <w:t xml:space="preserve">Nevada </w:t>
      </w:r>
      <w:r w:rsidR="00522129" w:rsidRPr="00724F80">
        <w:rPr>
          <w:rFonts w:ascii="Times New Roman" w:hAnsi="Times New Roman" w:cs="Times New Roman"/>
          <w:sz w:val="24"/>
          <w:szCs w:val="24"/>
        </w:rPr>
        <w:t>English Language Development</w:t>
      </w:r>
      <w:r w:rsidR="00724F80" w:rsidRPr="00724F80">
        <w:rPr>
          <w:rFonts w:ascii="Times New Roman" w:hAnsi="Times New Roman" w:cs="Times New Roman"/>
          <w:sz w:val="24"/>
          <w:szCs w:val="24"/>
        </w:rPr>
        <w:t xml:space="preserve"> Standards and</w:t>
      </w:r>
      <w:r w:rsidR="006A2C5F" w:rsidRPr="00724F80">
        <w:rPr>
          <w:rFonts w:ascii="Times New Roman" w:hAnsi="Times New Roman" w:cs="Times New Roman"/>
          <w:sz w:val="24"/>
          <w:szCs w:val="24"/>
        </w:rPr>
        <w:t xml:space="preserve"> </w:t>
      </w:r>
      <w:r w:rsidR="00522129" w:rsidRPr="00724F80">
        <w:rPr>
          <w:rFonts w:ascii="Times New Roman" w:hAnsi="Times New Roman" w:cs="Times New Roman"/>
          <w:sz w:val="24"/>
          <w:szCs w:val="24"/>
        </w:rPr>
        <w:t xml:space="preserve">Nevada Academic Content Standards.  </w:t>
      </w:r>
      <w:r w:rsidR="00850872" w:rsidRPr="00724F80">
        <w:rPr>
          <w:rFonts w:ascii="Times New Roman" w:hAnsi="Times New Roman" w:cs="Times New Roman"/>
          <w:sz w:val="24"/>
          <w:szCs w:val="24"/>
        </w:rPr>
        <w:t xml:space="preserve">  </w:t>
      </w:r>
    </w:p>
    <w:p w:rsidR="00522129" w:rsidRPr="00724F80" w:rsidRDefault="00F32651" w:rsidP="00F32651">
      <w:pPr>
        <w:ind w:left="720"/>
        <w:rPr>
          <w:rFonts w:ascii="Times New Roman" w:hAnsi="Times New Roman" w:cs="Times New Roman"/>
          <w:sz w:val="24"/>
          <w:szCs w:val="24"/>
        </w:rPr>
      </w:pPr>
      <w:r w:rsidRPr="00724F80">
        <w:rPr>
          <w:rFonts w:ascii="Times New Roman" w:hAnsi="Times New Roman" w:cs="Times New Roman"/>
          <w:sz w:val="24"/>
          <w:szCs w:val="24"/>
        </w:rPr>
        <w:t>(CIII-3)</w:t>
      </w:r>
      <w:r w:rsidR="00850872" w:rsidRPr="00724F80">
        <w:rPr>
          <w:rFonts w:ascii="Times New Roman" w:hAnsi="Times New Roman" w:cs="Times New Roman"/>
          <w:sz w:val="24"/>
          <w:szCs w:val="24"/>
        </w:rPr>
        <w:t>School</w:t>
      </w:r>
      <w:r w:rsidR="00724F80" w:rsidRPr="00724F80">
        <w:rPr>
          <w:rFonts w:ascii="Times New Roman" w:hAnsi="Times New Roman" w:cs="Times New Roman"/>
          <w:sz w:val="24"/>
          <w:szCs w:val="24"/>
        </w:rPr>
        <w:t xml:space="preserve">s </w:t>
      </w:r>
      <w:r w:rsidR="00850872" w:rsidRPr="00724F80">
        <w:rPr>
          <w:rFonts w:ascii="Times New Roman" w:hAnsi="Times New Roman" w:cs="Times New Roman"/>
          <w:sz w:val="24"/>
          <w:szCs w:val="24"/>
        </w:rPr>
        <w:t xml:space="preserve">will utilize curriculum that integrates cultural and linguistic awareness, builds background knowledge, and </w:t>
      </w:r>
      <w:r w:rsidR="006A2C5F" w:rsidRPr="00724F80">
        <w:rPr>
          <w:rFonts w:ascii="Times New Roman" w:hAnsi="Times New Roman" w:cs="Times New Roman"/>
          <w:sz w:val="24"/>
          <w:szCs w:val="24"/>
        </w:rPr>
        <w:t>promotes</w:t>
      </w:r>
      <w:r w:rsidR="00850872" w:rsidRPr="00724F80">
        <w:rPr>
          <w:rFonts w:ascii="Times New Roman" w:hAnsi="Times New Roman" w:cs="Times New Roman"/>
          <w:sz w:val="24"/>
          <w:szCs w:val="24"/>
        </w:rPr>
        <w:t xml:space="preserve"> students to acquire academic language.  </w:t>
      </w:r>
    </w:p>
    <w:p w:rsidR="00522129" w:rsidRPr="00724F80" w:rsidRDefault="00F32651" w:rsidP="00F32651">
      <w:pPr>
        <w:ind w:left="720"/>
        <w:rPr>
          <w:rFonts w:ascii="Times New Roman" w:hAnsi="Times New Roman" w:cs="Times New Roman"/>
          <w:sz w:val="24"/>
          <w:szCs w:val="24"/>
        </w:rPr>
      </w:pPr>
      <w:r w:rsidRPr="00724F80">
        <w:rPr>
          <w:rFonts w:ascii="Times New Roman" w:hAnsi="Times New Roman" w:cs="Times New Roman"/>
          <w:sz w:val="24"/>
          <w:szCs w:val="24"/>
        </w:rPr>
        <w:t>(CIV-1)</w:t>
      </w:r>
      <w:r w:rsidR="00522129" w:rsidRPr="00724F80">
        <w:rPr>
          <w:rFonts w:ascii="Times New Roman" w:hAnsi="Times New Roman" w:cs="Times New Roman"/>
          <w:sz w:val="24"/>
          <w:szCs w:val="24"/>
        </w:rPr>
        <w:t xml:space="preserve">An academic team of instructional leaders, EL </w:t>
      </w:r>
      <w:r w:rsidR="006A2C5F" w:rsidRPr="00724F80">
        <w:rPr>
          <w:rFonts w:ascii="Times New Roman" w:hAnsi="Times New Roman" w:cs="Times New Roman"/>
          <w:sz w:val="24"/>
          <w:szCs w:val="24"/>
        </w:rPr>
        <w:t>and c</w:t>
      </w:r>
      <w:r w:rsidR="00522129" w:rsidRPr="00724F80">
        <w:rPr>
          <w:rFonts w:ascii="Times New Roman" w:hAnsi="Times New Roman" w:cs="Times New Roman"/>
          <w:sz w:val="24"/>
          <w:szCs w:val="24"/>
        </w:rPr>
        <w:t>ontent staff will analyze both program and assessment results to determine t</w:t>
      </w:r>
      <w:r w:rsidR="006A2C5F" w:rsidRPr="00724F80">
        <w:rPr>
          <w:rFonts w:ascii="Times New Roman" w:hAnsi="Times New Roman" w:cs="Times New Roman"/>
          <w:sz w:val="24"/>
          <w:szCs w:val="24"/>
        </w:rPr>
        <w:t>he professional development priorities</w:t>
      </w:r>
      <w:r w:rsidR="00522129" w:rsidRPr="00724F80">
        <w:rPr>
          <w:rFonts w:ascii="Times New Roman" w:hAnsi="Times New Roman" w:cs="Times New Roman"/>
          <w:sz w:val="24"/>
          <w:szCs w:val="24"/>
        </w:rPr>
        <w:t xml:space="preserve"> designed to meet student learning needs. </w:t>
      </w:r>
    </w:p>
    <w:p w:rsidR="00CD1C78" w:rsidRPr="00724F80" w:rsidRDefault="00F32651" w:rsidP="00F32651">
      <w:pPr>
        <w:ind w:left="720"/>
        <w:rPr>
          <w:rFonts w:ascii="Times New Roman" w:hAnsi="Times New Roman" w:cs="Times New Roman"/>
          <w:sz w:val="24"/>
          <w:szCs w:val="24"/>
        </w:rPr>
      </w:pPr>
      <w:r w:rsidRPr="00724F80">
        <w:rPr>
          <w:rFonts w:ascii="Times New Roman" w:hAnsi="Times New Roman" w:cs="Times New Roman"/>
          <w:sz w:val="24"/>
          <w:szCs w:val="24"/>
        </w:rPr>
        <w:t>(CIV-2)</w:t>
      </w:r>
      <w:r w:rsidR="00CD1C78" w:rsidRPr="00724F80">
        <w:rPr>
          <w:rFonts w:ascii="Times New Roman" w:hAnsi="Times New Roman" w:cs="Times New Roman"/>
          <w:sz w:val="24"/>
          <w:szCs w:val="24"/>
        </w:rPr>
        <w:t>Upon receiving Title III funds, the SPCSA will determine the use and distribution to include professional development.</w:t>
      </w:r>
    </w:p>
    <w:p w:rsidR="003D4B59" w:rsidRPr="00724F80" w:rsidRDefault="00CD1C78" w:rsidP="00F32651">
      <w:pPr>
        <w:ind w:left="720"/>
        <w:rPr>
          <w:rFonts w:ascii="Times New Roman" w:hAnsi="Times New Roman" w:cs="Times New Roman"/>
          <w:sz w:val="24"/>
          <w:szCs w:val="24"/>
        </w:rPr>
      </w:pPr>
      <w:r w:rsidRPr="00724F80">
        <w:rPr>
          <w:rFonts w:ascii="Times New Roman" w:hAnsi="Times New Roman" w:cs="Times New Roman"/>
          <w:sz w:val="24"/>
          <w:szCs w:val="24"/>
        </w:rPr>
        <w:t>(CV-1)</w:t>
      </w:r>
      <w:r w:rsidR="003D4B59" w:rsidRPr="00724F80">
        <w:rPr>
          <w:rFonts w:ascii="Times New Roman" w:hAnsi="Times New Roman" w:cs="Times New Roman"/>
          <w:sz w:val="24"/>
          <w:szCs w:val="24"/>
        </w:rPr>
        <w:t>Schools will u</w:t>
      </w:r>
      <w:r w:rsidR="00DB5469" w:rsidRPr="00724F80">
        <w:rPr>
          <w:rFonts w:ascii="Times New Roman" w:hAnsi="Times New Roman" w:cs="Times New Roman"/>
          <w:sz w:val="24"/>
          <w:szCs w:val="24"/>
        </w:rPr>
        <w:t>tilize</w:t>
      </w:r>
      <w:r w:rsidR="003D4B59" w:rsidRPr="00724F80">
        <w:rPr>
          <w:rFonts w:ascii="Times New Roman" w:hAnsi="Times New Roman" w:cs="Times New Roman"/>
          <w:sz w:val="24"/>
          <w:szCs w:val="24"/>
        </w:rPr>
        <w:t xml:space="preserve"> EL instructional models applicable to their programs </w:t>
      </w:r>
      <w:r w:rsidR="00DB5469" w:rsidRPr="00724F80">
        <w:rPr>
          <w:rFonts w:ascii="Times New Roman" w:hAnsi="Times New Roman" w:cs="Times New Roman"/>
          <w:sz w:val="24"/>
          <w:szCs w:val="24"/>
        </w:rPr>
        <w:t xml:space="preserve">of service </w:t>
      </w:r>
      <w:r w:rsidR="003D4B59" w:rsidRPr="00724F80">
        <w:rPr>
          <w:rFonts w:ascii="Times New Roman" w:hAnsi="Times New Roman" w:cs="Times New Roman"/>
          <w:sz w:val="24"/>
          <w:szCs w:val="24"/>
        </w:rPr>
        <w:t>to meet English proficiency and master</w:t>
      </w:r>
      <w:r w:rsidR="00DB5469" w:rsidRPr="00724F80">
        <w:rPr>
          <w:rFonts w:ascii="Times New Roman" w:hAnsi="Times New Roman" w:cs="Times New Roman"/>
          <w:sz w:val="24"/>
          <w:szCs w:val="24"/>
        </w:rPr>
        <w:t>y of</w:t>
      </w:r>
      <w:r w:rsidR="003D4B59" w:rsidRPr="00724F80">
        <w:rPr>
          <w:rFonts w:ascii="Times New Roman" w:hAnsi="Times New Roman" w:cs="Times New Roman"/>
          <w:sz w:val="24"/>
          <w:szCs w:val="24"/>
        </w:rPr>
        <w:t xml:space="preserve"> content knowledge within a reasonable length of time.  </w:t>
      </w:r>
    </w:p>
    <w:p w:rsidR="003D4B59" w:rsidRPr="00724F80" w:rsidRDefault="00F32651" w:rsidP="00F21329">
      <w:pPr>
        <w:ind w:left="720"/>
        <w:rPr>
          <w:rFonts w:ascii="Times New Roman" w:hAnsi="Times New Roman" w:cs="Times New Roman"/>
          <w:sz w:val="24"/>
          <w:szCs w:val="24"/>
        </w:rPr>
      </w:pPr>
      <w:r w:rsidRPr="00724F80">
        <w:rPr>
          <w:rFonts w:ascii="Times New Roman" w:hAnsi="Times New Roman" w:cs="Times New Roman"/>
          <w:sz w:val="24"/>
          <w:szCs w:val="24"/>
        </w:rPr>
        <w:t>(CV-2)</w:t>
      </w:r>
      <w:r w:rsidR="00F21329" w:rsidRPr="00724F80">
        <w:rPr>
          <w:rFonts w:ascii="Times New Roman" w:hAnsi="Times New Roman" w:cs="Times New Roman"/>
          <w:sz w:val="24"/>
          <w:szCs w:val="24"/>
        </w:rPr>
        <w:tab/>
      </w:r>
      <w:r w:rsidR="003D4B59" w:rsidRPr="00724F80">
        <w:rPr>
          <w:rFonts w:ascii="Times New Roman" w:hAnsi="Times New Roman" w:cs="Times New Roman"/>
          <w:sz w:val="24"/>
          <w:szCs w:val="24"/>
        </w:rPr>
        <w:t xml:space="preserve">Schools will identify the criteria for assigning EL students to receive services in a particular model </w:t>
      </w:r>
      <w:r w:rsidR="00DB5469" w:rsidRPr="00724F80">
        <w:rPr>
          <w:rFonts w:ascii="Times New Roman" w:hAnsi="Times New Roman" w:cs="Times New Roman"/>
          <w:sz w:val="24"/>
          <w:szCs w:val="24"/>
        </w:rPr>
        <w:t xml:space="preserve">as identified </w:t>
      </w:r>
      <w:r w:rsidR="00724F80" w:rsidRPr="00724F80">
        <w:rPr>
          <w:rFonts w:ascii="Times New Roman" w:hAnsi="Times New Roman" w:cs="Times New Roman"/>
          <w:sz w:val="24"/>
          <w:szCs w:val="24"/>
        </w:rPr>
        <w:t xml:space="preserve">by </w:t>
      </w:r>
      <w:r w:rsidR="00DB5469" w:rsidRPr="00724F80">
        <w:rPr>
          <w:rFonts w:ascii="Times New Roman" w:hAnsi="Times New Roman" w:cs="Times New Roman"/>
          <w:sz w:val="24"/>
          <w:szCs w:val="24"/>
        </w:rPr>
        <w:t xml:space="preserve">the state </w:t>
      </w:r>
      <w:r w:rsidR="003D4B59" w:rsidRPr="00724F80">
        <w:rPr>
          <w:rFonts w:ascii="Times New Roman" w:hAnsi="Times New Roman" w:cs="Times New Roman"/>
          <w:sz w:val="24"/>
          <w:szCs w:val="24"/>
        </w:rPr>
        <w:t xml:space="preserve">based on student needs and site programs.  </w:t>
      </w:r>
    </w:p>
    <w:p w:rsidR="00586EE0" w:rsidRPr="00724F80" w:rsidRDefault="00DB5469" w:rsidP="00DB5469">
      <w:pPr>
        <w:ind w:left="720"/>
        <w:rPr>
          <w:rFonts w:ascii="Times New Roman" w:hAnsi="Times New Roman" w:cs="Times New Roman"/>
          <w:sz w:val="24"/>
          <w:szCs w:val="24"/>
        </w:rPr>
      </w:pPr>
      <w:r w:rsidRPr="00724F80">
        <w:rPr>
          <w:rFonts w:ascii="Times New Roman" w:hAnsi="Times New Roman" w:cs="Times New Roman"/>
          <w:sz w:val="24"/>
          <w:szCs w:val="24"/>
        </w:rPr>
        <w:t xml:space="preserve">(DI-I) </w:t>
      </w:r>
      <w:r w:rsidR="009C74CA" w:rsidRPr="00724F80">
        <w:rPr>
          <w:rFonts w:ascii="Times New Roman" w:hAnsi="Times New Roman" w:cs="Times New Roman"/>
          <w:sz w:val="24"/>
          <w:szCs w:val="24"/>
        </w:rPr>
        <w:t>Schools will provide parental notification of EL status consistent with state and federal law.</w:t>
      </w:r>
    </w:p>
    <w:p w:rsidR="00DB5469" w:rsidRPr="00724F80" w:rsidRDefault="00DB5469" w:rsidP="00DB5469">
      <w:pPr>
        <w:ind w:left="720"/>
        <w:rPr>
          <w:rFonts w:ascii="Times New Roman" w:hAnsi="Times New Roman" w:cs="Times New Roman"/>
          <w:sz w:val="24"/>
          <w:szCs w:val="24"/>
        </w:rPr>
      </w:pPr>
      <w:r w:rsidRPr="00724F80">
        <w:rPr>
          <w:rFonts w:ascii="Times New Roman" w:hAnsi="Times New Roman" w:cs="Times New Roman"/>
          <w:sz w:val="24"/>
          <w:szCs w:val="24"/>
        </w:rPr>
        <w:t>(DI-2)</w:t>
      </w:r>
      <w:r w:rsidR="009C74CA" w:rsidRPr="00724F80">
        <w:rPr>
          <w:rFonts w:ascii="Times New Roman" w:hAnsi="Times New Roman" w:cs="Times New Roman"/>
          <w:sz w:val="24"/>
          <w:szCs w:val="24"/>
        </w:rPr>
        <w:t xml:space="preserve"> Schools will provide an opportunity and mechanism for parents to comprehend essential communications.</w:t>
      </w:r>
    </w:p>
    <w:p w:rsidR="00DB5469" w:rsidRPr="00724F80" w:rsidRDefault="00DB5469" w:rsidP="00DB5469">
      <w:pPr>
        <w:ind w:left="720"/>
        <w:rPr>
          <w:rFonts w:ascii="Times New Roman" w:hAnsi="Times New Roman" w:cs="Times New Roman"/>
          <w:sz w:val="24"/>
          <w:szCs w:val="24"/>
        </w:rPr>
      </w:pPr>
      <w:r w:rsidRPr="00724F80">
        <w:rPr>
          <w:rFonts w:ascii="Times New Roman" w:hAnsi="Times New Roman" w:cs="Times New Roman"/>
          <w:sz w:val="24"/>
          <w:szCs w:val="24"/>
        </w:rPr>
        <w:t xml:space="preserve">(DI-3)Schools will encourage parents to be involved in </w:t>
      </w:r>
      <w:r w:rsidR="009C74CA" w:rsidRPr="00724F80">
        <w:rPr>
          <w:rFonts w:ascii="Times New Roman" w:hAnsi="Times New Roman" w:cs="Times New Roman"/>
          <w:sz w:val="24"/>
          <w:szCs w:val="24"/>
        </w:rPr>
        <w:t xml:space="preserve">their </w:t>
      </w:r>
      <w:r w:rsidRPr="00724F80">
        <w:rPr>
          <w:rFonts w:ascii="Times New Roman" w:hAnsi="Times New Roman" w:cs="Times New Roman"/>
          <w:sz w:val="24"/>
          <w:szCs w:val="24"/>
        </w:rPr>
        <w:t>child</w:t>
      </w:r>
      <w:r w:rsidR="00724F80" w:rsidRPr="00724F80">
        <w:rPr>
          <w:rFonts w:ascii="Times New Roman" w:hAnsi="Times New Roman" w:cs="Times New Roman"/>
          <w:sz w:val="24"/>
          <w:szCs w:val="24"/>
        </w:rPr>
        <w:t>ren’s</w:t>
      </w:r>
      <w:r w:rsidRPr="00724F80">
        <w:rPr>
          <w:rFonts w:ascii="Times New Roman" w:hAnsi="Times New Roman" w:cs="Times New Roman"/>
          <w:sz w:val="24"/>
          <w:szCs w:val="24"/>
        </w:rPr>
        <w:t xml:space="preserve"> education by providing </w:t>
      </w:r>
      <w:r w:rsidR="009C74CA" w:rsidRPr="00724F80">
        <w:rPr>
          <w:rFonts w:ascii="Times New Roman" w:hAnsi="Times New Roman" w:cs="Times New Roman"/>
          <w:sz w:val="24"/>
          <w:szCs w:val="24"/>
        </w:rPr>
        <w:t xml:space="preserve">opportunities </w:t>
      </w:r>
      <w:r w:rsidRPr="00724F80">
        <w:rPr>
          <w:rFonts w:ascii="Times New Roman" w:hAnsi="Times New Roman" w:cs="Times New Roman"/>
          <w:sz w:val="24"/>
          <w:szCs w:val="24"/>
        </w:rPr>
        <w:t xml:space="preserve">to </w:t>
      </w:r>
      <w:r w:rsidR="00CF28A8" w:rsidRPr="00724F80">
        <w:rPr>
          <w:rFonts w:ascii="Times New Roman" w:hAnsi="Times New Roman" w:cs="Times New Roman"/>
          <w:sz w:val="24"/>
          <w:szCs w:val="24"/>
        </w:rPr>
        <w:t xml:space="preserve">engage in school activities and in </w:t>
      </w:r>
      <w:r w:rsidRPr="00724F80">
        <w:rPr>
          <w:rFonts w:ascii="Times New Roman" w:hAnsi="Times New Roman" w:cs="Times New Roman"/>
          <w:sz w:val="24"/>
          <w:szCs w:val="24"/>
        </w:rPr>
        <w:t xml:space="preserve">regular </w:t>
      </w:r>
      <w:r w:rsidR="00CF28A8" w:rsidRPr="00724F80">
        <w:rPr>
          <w:rFonts w:ascii="Times New Roman" w:hAnsi="Times New Roman" w:cs="Times New Roman"/>
          <w:sz w:val="24"/>
          <w:szCs w:val="24"/>
        </w:rPr>
        <w:t xml:space="preserve">advisory </w:t>
      </w:r>
      <w:r w:rsidRPr="00724F80">
        <w:rPr>
          <w:rFonts w:ascii="Times New Roman" w:hAnsi="Times New Roman" w:cs="Times New Roman"/>
          <w:sz w:val="24"/>
          <w:szCs w:val="24"/>
        </w:rPr>
        <w:t xml:space="preserve">meetings. </w:t>
      </w:r>
    </w:p>
    <w:p w:rsidR="00CF28A8" w:rsidRPr="00724F80" w:rsidRDefault="00DB5469" w:rsidP="00724F80">
      <w:pPr>
        <w:ind w:left="720"/>
        <w:rPr>
          <w:rFonts w:ascii="Times New Roman" w:hAnsi="Times New Roman" w:cs="Times New Roman"/>
          <w:sz w:val="24"/>
          <w:szCs w:val="24"/>
        </w:rPr>
      </w:pPr>
      <w:r w:rsidRPr="00724F80">
        <w:rPr>
          <w:rFonts w:ascii="Times New Roman" w:hAnsi="Times New Roman" w:cs="Times New Roman"/>
          <w:sz w:val="24"/>
          <w:szCs w:val="24"/>
        </w:rPr>
        <w:t xml:space="preserve">(DI-4)Schools will promote parental, family and community engagement for participation in </w:t>
      </w:r>
      <w:r w:rsidR="00CF28A8" w:rsidRPr="00724F80">
        <w:rPr>
          <w:rFonts w:ascii="Times New Roman" w:hAnsi="Times New Roman" w:cs="Times New Roman"/>
          <w:sz w:val="24"/>
          <w:szCs w:val="24"/>
        </w:rPr>
        <w:t>school</w:t>
      </w:r>
      <w:r w:rsidRPr="00724F80">
        <w:rPr>
          <w:rFonts w:ascii="Times New Roman" w:hAnsi="Times New Roman" w:cs="Times New Roman"/>
          <w:sz w:val="24"/>
          <w:szCs w:val="24"/>
        </w:rPr>
        <w:t xml:space="preserve"> programs. </w:t>
      </w:r>
    </w:p>
    <w:p w:rsidR="00CF28A8" w:rsidRDefault="00CF28A8" w:rsidP="00DB5469">
      <w:pPr>
        <w:ind w:left="720"/>
        <w:rPr>
          <w:rFonts w:ascii="Times New Roman" w:hAnsi="Times New Roman" w:cs="Times New Roman"/>
          <w:sz w:val="24"/>
          <w:szCs w:val="24"/>
        </w:rPr>
      </w:pPr>
      <w:r w:rsidRPr="00724F80">
        <w:rPr>
          <w:rFonts w:ascii="Times New Roman" w:hAnsi="Times New Roman" w:cs="Times New Roman"/>
          <w:sz w:val="24"/>
          <w:szCs w:val="24"/>
        </w:rPr>
        <w:t>(E) Schools will provide supplemental information regarding EL programs designated to improve language acquisition, academic achievement, and English proficiency that is independent of the school program yet facilitated by the school. The school will assist parent</w:t>
      </w:r>
      <w:r w:rsidR="00724F80" w:rsidRPr="00724F80">
        <w:rPr>
          <w:rFonts w:ascii="Times New Roman" w:hAnsi="Times New Roman" w:cs="Times New Roman"/>
          <w:sz w:val="24"/>
          <w:szCs w:val="24"/>
        </w:rPr>
        <w:t>s</w:t>
      </w:r>
      <w:r w:rsidRPr="00724F80">
        <w:rPr>
          <w:rFonts w:ascii="Times New Roman" w:hAnsi="Times New Roman" w:cs="Times New Roman"/>
          <w:sz w:val="24"/>
          <w:szCs w:val="24"/>
        </w:rPr>
        <w:t xml:space="preserve"> in accessing these programs. These programs may include, but are not limited to, online programs, printed materials, courses offered, etc.</w:t>
      </w:r>
    </w:p>
    <w:p w:rsidR="0076357B" w:rsidRDefault="0076357B">
      <w:pPr>
        <w:rPr>
          <w:rFonts w:ascii="Times New Roman" w:hAnsi="Times New Roman" w:cs="Times New Roman"/>
          <w:sz w:val="24"/>
          <w:szCs w:val="24"/>
        </w:rPr>
      </w:pPr>
      <w:r>
        <w:rPr>
          <w:rFonts w:ascii="Times New Roman" w:hAnsi="Times New Roman" w:cs="Times New Roman"/>
          <w:sz w:val="24"/>
          <w:szCs w:val="24"/>
        </w:rPr>
        <w:br w:type="page"/>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lastRenderedPageBreak/>
        <w:t>EL Plan/ Policy Meeting on January 15, 2016 at Somerset Academy</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The following people from SPCSA schools were in attendance:</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Sol Avalos</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Olivia Carbajal</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Ashley Ortega</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Emeri Rodriguez</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Elizabeth Dixon</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 xml:space="preserve">Pamela Newburn </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Katie Kelly</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Nichole Shaffer</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Nicole Gums</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Clara Miranda</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Wendi Hawk</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John Barlow</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Bethany Mickey</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Danielle Tracy</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Candy Farthing</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 xml:space="preserve">Iris </w:t>
      </w:r>
      <w:proofErr w:type="spellStart"/>
      <w:r>
        <w:rPr>
          <w:rFonts w:ascii="Times New Roman" w:hAnsi="Times New Roman" w:cs="Times New Roman"/>
          <w:sz w:val="24"/>
          <w:szCs w:val="24"/>
        </w:rPr>
        <w:t>Ajuziem</w:t>
      </w:r>
      <w:proofErr w:type="spellEnd"/>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Clark Price</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Jennifer Burgess</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Janelle Veith</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Joe Kovach</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Christine Garvin</w:t>
      </w:r>
    </w:p>
    <w:p w:rsidR="0076357B" w:rsidRDefault="0076357B" w:rsidP="00DB5469">
      <w:pPr>
        <w:ind w:left="720"/>
        <w:rPr>
          <w:rFonts w:ascii="Times New Roman" w:hAnsi="Times New Roman" w:cs="Times New Roman"/>
          <w:sz w:val="24"/>
          <w:szCs w:val="24"/>
        </w:rPr>
      </w:pPr>
      <w:r>
        <w:rPr>
          <w:rFonts w:ascii="Times New Roman" w:hAnsi="Times New Roman" w:cs="Times New Roman"/>
          <w:sz w:val="24"/>
          <w:szCs w:val="24"/>
        </w:rPr>
        <w:t>Erica Reid</w:t>
      </w:r>
    </w:p>
    <w:p w:rsidR="0076357B" w:rsidRDefault="0076357B" w:rsidP="00DB5469">
      <w:pPr>
        <w:ind w:left="720"/>
        <w:rPr>
          <w:rFonts w:ascii="Times New Roman" w:hAnsi="Times New Roman" w:cs="Times New Roman"/>
          <w:sz w:val="24"/>
          <w:szCs w:val="24"/>
        </w:rPr>
      </w:pPr>
      <w:proofErr w:type="spellStart"/>
      <w:r>
        <w:rPr>
          <w:rFonts w:ascii="Times New Roman" w:hAnsi="Times New Roman" w:cs="Times New Roman"/>
          <w:sz w:val="24"/>
          <w:szCs w:val="24"/>
        </w:rPr>
        <w:t>Viane</w:t>
      </w:r>
      <w:bookmarkStart w:id="0" w:name="_GoBack"/>
      <w:bookmarkEnd w:id="0"/>
      <w:r>
        <w:rPr>
          <w:rFonts w:ascii="Times New Roman" w:hAnsi="Times New Roman" w:cs="Times New Roman"/>
          <w:sz w:val="24"/>
          <w:szCs w:val="24"/>
        </w:rPr>
        <w:t>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Adame</w:t>
      </w:r>
      <w:proofErr w:type="spellEnd"/>
    </w:p>
    <w:p w:rsidR="0076357B" w:rsidRPr="00724F80" w:rsidRDefault="0076357B" w:rsidP="00DB5469">
      <w:pPr>
        <w:ind w:left="720"/>
        <w:rPr>
          <w:rFonts w:ascii="Times New Roman" w:hAnsi="Times New Roman" w:cs="Times New Roman"/>
          <w:sz w:val="24"/>
          <w:szCs w:val="24"/>
        </w:rPr>
      </w:pPr>
    </w:p>
    <w:sectPr w:rsidR="0076357B" w:rsidRPr="00724F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EA" w:rsidRDefault="005044EA" w:rsidP="00586EE0">
      <w:pPr>
        <w:spacing w:after="0" w:line="240" w:lineRule="auto"/>
      </w:pPr>
      <w:r>
        <w:separator/>
      </w:r>
    </w:p>
  </w:endnote>
  <w:endnote w:type="continuationSeparator" w:id="0">
    <w:p w:rsidR="005044EA" w:rsidRDefault="005044EA" w:rsidP="0058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FE" w:rsidRDefault="009F6DFE">
    <w:pPr>
      <w:pStyle w:val="Footer"/>
    </w:pPr>
    <w:r>
      <w:t>SPCSA EL Policy Created January 2015</w:t>
    </w:r>
  </w:p>
  <w:p w:rsidR="00724F80" w:rsidRDefault="0072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EA" w:rsidRDefault="005044EA" w:rsidP="00586EE0">
      <w:pPr>
        <w:spacing w:after="0" w:line="240" w:lineRule="auto"/>
      </w:pPr>
      <w:r>
        <w:separator/>
      </w:r>
    </w:p>
  </w:footnote>
  <w:footnote w:type="continuationSeparator" w:id="0">
    <w:p w:rsidR="005044EA" w:rsidRDefault="005044EA" w:rsidP="00586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80" w:rsidRPr="00701ED6" w:rsidRDefault="005044EA">
    <w:pPr>
      <w:pStyle w:val="Header"/>
      <w:jc w:val="center"/>
      <w:rPr>
        <w:rFonts w:ascii="Times New Roman" w:hAnsi="Times New Roman" w:cs="Times New Roman"/>
        <w:sz w:val="24"/>
        <w:szCs w:val="24"/>
      </w:rPr>
    </w:pPr>
    <w:sdt>
      <w:sdtPr>
        <w:rPr>
          <w:rFonts w:ascii="Times New Roman" w:hAnsi="Times New Roman" w:cs="Times New Roman"/>
          <w:sz w:val="24"/>
          <w:szCs w:val="24"/>
        </w:rPr>
        <w:alias w:val="Author"/>
        <w:tag w:val=""/>
        <w:id w:val="-952397527"/>
        <w:placeholder>
          <w:docPart w:val="62C0A2282B9144A0A7C5FA8BCF6FF70D"/>
        </w:placeholder>
        <w:dataBinding w:prefixMappings="xmlns:ns0='http://purl.org/dc/elements/1.1/' xmlns:ns1='http://schemas.openxmlformats.org/package/2006/metadata/core-properties' " w:xpath="/ns1:coreProperties[1]/ns0:creator[1]" w:storeItemID="{6C3C8BC8-F283-45AE-878A-BAB7291924A1}"/>
        <w:text/>
      </w:sdtPr>
      <w:sdtEndPr/>
      <w:sdtContent>
        <w:r w:rsidR="00724F80" w:rsidRPr="00701ED6">
          <w:rPr>
            <w:rFonts w:ascii="Times New Roman" w:hAnsi="Times New Roman" w:cs="Times New Roman"/>
            <w:sz w:val="24"/>
            <w:szCs w:val="24"/>
          </w:rPr>
          <w:t xml:space="preserve">ENGLISH LEARNER </w:t>
        </w:r>
        <w:r w:rsidR="009F6DFE">
          <w:rPr>
            <w:rFonts w:ascii="Times New Roman" w:hAnsi="Times New Roman" w:cs="Times New Roman"/>
            <w:sz w:val="24"/>
            <w:szCs w:val="24"/>
          </w:rPr>
          <w:t>POLICY</w:t>
        </w:r>
      </w:sdtContent>
    </w:sdt>
  </w:p>
  <w:p w:rsidR="00724F80" w:rsidRPr="00724F80" w:rsidRDefault="00724F80">
    <w:pPr>
      <w:pStyle w:val="Header"/>
      <w:jc w:val="center"/>
      <w:rPr>
        <w:rFonts w:ascii="Times New Roman" w:hAnsi="Times New Roman" w:cs="Times New Roman"/>
        <w:caps/>
      </w:rPr>
    </w:pPr>
    <w:r w:rsidRPr="00724F80">
      <w:rPr>
        <w:rFonts w:ascii="Times New Roman" w:hAnsi="Times New Roman" w:cs="Times New Roman"/>
        <w:caps/>
      </w:rPr>
      <w:t xml:space="preserve"> </w:t>
    </w:r>
    <w:sdt>
      <w:sdtPr>
        <w:rPr>
          <w:rFonts w:ascii="Times New Roman" w:hAnsi="Times New Roman" w:cs="Times New Roman"/>
          <w:caps/>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Pr="00724F80">
          <w:rPr>
            <w:rFonts w:ascii="Times New Roman" w:hAnsi="Times New Roman" w:cs="Times New Roman"/>
            <w:caps/>
          </w:rPr>
          <w:t>State Public Charter School Authority</w:t>
        </w:r>
      </w:sdtContent>
    </w:sdt>
  </w:p>
  <w:p w:rsidR="00724F80" w:rsidRDefault="0072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3CFE"/>
    <w:multiLevelType w:val="hybridMultilevel"/>
    <w:tmpl w:val="8C7C03DE"/>
    <w:lvl w:ilvl="0" w:tplc="604012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129E8"/>
    <w:multiLevelType w:val="hybridMultilevel"/>
    <w:tmpl w:val="826CFC12"/>
    <w:lvl w:ilvl="0" w:tplc="E0388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12428"/>
    <w:multiLevelType w:val="hybridMultilevel"/>
    <w:tmpl w:val="E180982C"/>
    <w:lvl w:ilvl="0" w:tplc="1A569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97264"/>
    <w:multiLevelType w:val="hybridMultilevel"/>
    <w:tmpl w:val="05E467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BD"/>
    <w:rsid w:val="00067DFB"/>
    <w:rsid w:val="000A7BE0"/>
    <w:rsid w:val="000D497C"/>
    <w:rsid w:val="00157C68"/>
    <w:rsid w:val="002B5E79"/>
    <w:rsid w:val="003D4B59"/>
    <w:rsid w:val="004152DB"/>
    <w:rsid w:val="0047222E"/>
    <w:rsid w:val="004E367D"/>
    <w:rsid w:val="005044EA"/>
    <w:rsid w:val="00522129"/>
    <w:rsid w:val="00566B05"/>
    <w:rsid w:val="00586EE0"/>
    <w:rsid w:val="006A2C5F"/>
    <w:rsid w:val="00701ED6"/>
    <w:rsid w:val="00724F80"/>
    <w:rsid w:val="00747EA4"/>
    <w:rsid w:val="0076357B"/>
    <w:rsid w:val="00764347"/>
    <w:rsid w:val="00850872"/>
    <w:rsid w:val="008626D7"/>
    <w:rsid w:val="00915B5D"/>
    <w:rsid w:val="00942881"/>
    <w:rsid w:val="00946ABD"/>
    <w:rsid w:val="009670D9"/>
    <w:rsid w:val="009B2AE9"/>
    <w:rsid w:val="009C577C"/>
    <w:rsid w:val="009C74CA"/>
    <w:rsid w:val="009F6DFE"/>
    <w:rsid w:val="00A64C3F"/>
    <w:rsid w:val="00AF1AA4"/>
    <w:rsid w:val="00B17B66"/>
    <w:rsid w:val="00B23ECD"/>
    <w:rsid w:val="00B74DE8"/>
    <w:rsid w:val="00B85C20"/>
    <w:rsid w:val="00BC3FAA"/>
    <w:rsid w:val="00C370F7"/>
    <w:rsid w:val="00C4011A"/>
    <w:rsid w:val="00C5363D"/>
    <w:rsid w:val="00CD04D7"/>
    <w:rsid w:val="00CD1C78"/>
    <w:rsid w:val="00CE4033"/>
    <w:rsid w:val="00CF28A8"/>
    <w:rsid w:val="00D12B00"/>
    <w:rsid w:val="00DB5469"/>
    <w:rsid w:val="00F21329"/>
    <w:rsid w:val="00F32651"/>
    <w:rsid w:val="00F9196B"/>
    <w:rsid w:val="00FF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E0"/>
  </w:style>
  <w:style w:type="paragraph" w:styleId="Footer">
    <w:name w:val="footer"/>
    <w:basedOn w:val="Normal"/>
    <w:link w:val="FooterChar"/>
    <w:uiPriority w:val="99"/>
    <w:unhideWhenUsed/>
    <w:rsid w:val="0058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E0"/>
  </w:style>
  <w:style w:type="paragraph" w:styleId="ListParagraph">
    <w:name w:val="List Paragraph"/>
    <w:basedOn w:val="Normal"/>
    <w:uiPriority w:val="34"/>
    <w:qFormat/>
    <w:rsid w:val="00586EE0"/>
    <w:pPr>
      <w:ind w:left="720"/>
      <w:contextualSpacing/>
    </w:pPr>
  </w:style>
  <w:style w:type="paragraph" w:styleId="BalloonText">
    <w:name w:val="Balloon Text"/>
    <w:basedOn w:val="Normal"/>
    <w:link w:val="BalloonTextChar"/>
    <w:uiPriority w:val="99"/>
    <w:semiHidden/>
    <w:unhideWhenUsed/>
    <w:rsid w:val="0041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E0"/>
  </w:style>
  <w:style w:type="paragraph" w:styleId="Footer">
    <w:name w:val="footer"/>
    <w:basedOn w:val="Normal"/>
    <w:link w:val="FooterChar"/>
    <w:uiPriority w:val="99"/>
    <w:unhideWhenUsed/>
    <w:rsid w:val="0058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E0"/>
  </w:style>
  <w:style w:type="paragraph" w:styleId="ListParagraph">
    <w:name w:val="List Paragraph"/>
    <w:basedOn w:val="Normal"/>
    <w:uiPriority w:val="34"/>
    <w:qFormat/>
    <w:rsid w:val="00586EE0"/>
    <w:pPr>
      <w:ind w:left="720"/>
      <w:contextualSpacing/>
    </w:pPr>
  </w:style>
  <w:style w:type="paragraph" w:styleId="BalloonText">
    <w:name w:val="Balloon Text"/>
    <w:basedOn w:val="Normal"/>
    <w:link w:val="BalloonTextChar"/>
    <w:uiPriority w:val="99"/>
    <w:semiHidden/>
    <w:unhideWhenUsed/>
    <w:rsid w:val="0041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C0A2282B9144A0A7C5FA8BCF6FF70D"/>
        <w:category>
          <w:name w:val="General"/>
          <w:gallery w:val="placeholder"/>
        </w:category>
        <w:types>
          <w:type w:val="bbPlcHdr"/>
        </w:types>
        <w:behaviors>
          <w:behavior w:val="content"/>
        </w:behaviors>
        <w:guid w:val="{7C5C5019-41FE-411A-9FFE-9235473F59A9}"/>
      </w:docPartPr>
      <w:docPartBody>
        <w:p w:rsidR="00E622ED" w:rsidRDefault="00963026" w:rsidP="00963026">
          <w:pPr>
            <w:pStyle w:val="62C0A2282B9144A0A7C5FA8BCF6FF70D"/>
          </w:pPr>
          <w:r>
            <w:rPr>
              <w:color w:val="4F81BD"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26"/>
    <w:rsid w:val="001136C8"/>
    <w:rsid w:val="003B2105"/>
    <w:rsid w:val="008D44C3"/>
    <w:rsid w:val="00963026"/>
    <w:rsid w:val="00C66025"/>
    <w:rsid w:val="00E6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0A2282B9144A0A7C5FA8BCF6FF70D">
    <w:name w:val="62C0A2282B9144A0A7C5FA8BCF6FF70D"/>
    <w:rsid w:val="00963026"/>
  </w:style>
  <w:style w:type="paragraph" w:customStyle="1" w:styleId="B9CD8095A3C34ECAA0CE3763604A6CBC">
    <w:name w:val="B9CD8095A3C34ECAA0CE3763604A6CBC"/>
    <w:rsid w:val="00963026"/>
  </w:style>
  <w:style w:type="paragraph" w:customStyle="1" w:styleId="2266F0F05EE14C1DB649707989FFD2C3">
    <w:name w:val="2266F0F05EE14C1DB649707989FFD2C3"/>
    <w:rsid w:val="001136C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0A2282B9144A0A7C5FA8BCF6FF70D">
    <w:name w:val="62C0A2282B9144A0A7C5FA8BCF6FF70D"/>
    <w:rsid w:val="00963026"/>
  </w:style>
  <w:style w:type="paragraph" w:customStyle="1" w:styleId="B9CD8095A3C34ECAA0CE3763604A6CBC">
    <w:name w:val="B9CD8095A3C34ECAA0CE3763604A6CBC"/>
    <w:rsid w:val="00963026"/>
  </w:style>
  <w:style w:type="paragraph" w:customStyle="1" w:styleId="2266F0F05EE14C1DB649707989FFD2C3">
    <w:name w:val="2266F0F05EE14C1DB649707989FFD2C3"/>
    <w:rsid w:val="001136C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81CC-D370-43D4-9615-7BD9A13D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Public Charter School Authority</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Public Charter School Authority</dc:title>
  <dc:creator>ENGLISH LEARNER POLICY</dc:creator>
  <cp:lastModifiedBy>Kathleen Robson</cp:lastModifiedBy>
  <cp:revision>3</cp:revision>
  <cp:lastPrinted>2016-03-08T16:30:00Z</cp:lastPrinted>
  <dcterms:created xsi:type="dcterms:W3CDTF">2016-03-08T16:23:00Z</dcterms:created>
  <dcterms:modified xsi:type="dcterms:W3CDTF">2016-03-08T16:49:00Z</dcterms:modified>
</cp:coreProperties>
</file>