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28C" w:rsidRPr="0017628C" w:rsidRDefault="0017628C" w:rsidP="0017628C">
      <w:pPr>
        <w:ind w:left="0" w:right="0"/>
        <w:jc w:val="center"/>
        <w:rPr>
          <w:rFonts w:ascii="Arial" w:eastAsia="Times New Roman" w:hAnsi="Arial" w:cs="Times New Roman"/>
          <w:b/>
        </w:rPr>
      </w:pPr>
      <w:r w:rsidRPr="0017628C">
        <w:rPr>
          <w:rFonts w:ascii="Arial" w:eastAsia="Times New Roman" w:hAnsi="Arial" w:cs="Times New Roman"/>
          <w:b/>
        </w:rPr>
        <w:t xml:space="preserve">NOTICE OF INTENT TO ACT UPON A REGULATION </w:t>
      </w:r>
    </w:p>
    <w:p w:rsidR="0017628C" w:rsidRPr="0017628C" w:rsidRDefault="0017628C" w:rsidP="0017628C">
      <w:pPr>
        <w:ind w:left="0" w:right="0"/>
        <w:jc w:val="center"/>
        <w:rPr>
          <w:rFonts w:ascii="Arial" w:eastAsia="Times New Roman" w:hAnsi="Arial" w:cs="Times New Roman"/>
          <w:b/>
        </w:rPr>
      </w:pPr>
    </w:p>
    <w:p w:rsidR="00003D95" w:rsidRPr="00003D95" w:rsidRDefault="00003D95" w:rsidP="00003D95">
      <w:pPr>
        <w:ind w:left="0" w:right="0"/>
        <w:jc w:val="center"/>
        <w:rPr>
          <w:rFonts w:ascii="Arial" w:eastAsia="Times New Roman" w:hAnsi="Arial" w:cs="Times New Roman"/>
          <w:b/>
        </w:rPr>
      </w:pPr>
      <w:r w:rsidRPr="00003D95">
        <w:rPr>
          <w:rFonts w:ascii="Arial" w:eastAsia="Times New Roman" w:hAnsi="Arial" w:cs="Times New Roman"/>
          <w:b/>
        </w:rPr>
        <w:t xml:space="preserve">Notice of Hearing for the </w:t>
      </w:r>
      <w:r w:rsidR="00E640C4">
        <w:rPr>
          <w:rFonts w:ascii="Arial" w:eastAsia="Times New Roman" w:hAnsi="Arial" w:cs="Times New Roman"/>
          <w:b/>
        </w:rPr>
        <w:t>Adoption</w:t>
      </w:r>
      <w:r w:rsidRPr="00003D95">
        <w:rPr>
          <w:rFonts w:ascii="Arial" w:eastAsia="Times New Roman" w:hAnsi="Arial" w:cs="Times New Roman"/>
          <w:b/>
        </w:rPr>
        <w:t xml:space="preserve"> of Regulations of the</w:t>
      </w:r>
    </w:p>
    <w:p w:rsidR="00003D95" w:rsidRDefault="00E640C4" w:rsidP="00003D95">
      <w:pPr>
        <w:ind w:left="0" w:right="0"/>
        <w:jc w:val="center"/>
        <w:rPr>
          <w:rFonts w:ascii="Arial" w:eastAsia="Times New Roman" w:hAnsi="Arial" w:cs="Times New Roman"/>
          <w:b/>
        </w:rPr>
      </w:pPr>
      <w:r>
        <w:rPr>
          <w:rFonts w:ascii="Arial" w:eastAsia="Times New Roman" w:hAnsi="Arial" w:cs="Times New Roman"/>
          <w:b/>
        </w:rPr>
        <w:t>State Public Charter School Authority</w:t>
      </w:r>
    </w:p>
    <w:p w:rsidR="0017628C" w:rsidRPr="0017628C" w:rsidRDefault="0017628C" w:rsidP="0017628C">
      <w:pPr>
        <w:tabs>
          <w:tab w:val="center" w:pos="5400"/>
        </w:tabs>
        <w:suppressAutoHyphens/>
        <w:ind w:left="0" w:right="0"/>
        <w:jc w:val="both"/>
        <w:outlineLvl w:val="0"/>
        <w:rPr>
          <w:rFonts w:ascii="Arial" w:eastAsia="Times New Roman" w:hAnsi="Arial" w:cs="Times New Roman"/>
          <w:spacing w:val="-2"/>
          <w:szCs w:val="20"/>
        </w:rPr>
      </w:pPr>
    </w:p>
    <w:p w:rsidR="0017628C" w:rsidRPr="004F6B3D" w:rsidRDefault="0017628C" w:rsidP="0017628C">
      <w:pPr>
        <w:widowControl w:val="0"/>
        <w:tabs>
          <w:tab w:val="left" w:pos="-720"/>
        </w:tabs>
        <w:suppressAutoHyphens/>
        <w:ind w:left="0" w:right="0"/>
        <w:jc w:val="both"/>
        <w:rPr>
          <w:rFonts w:ascii="Arial" w:eastAsia="Times New Roman" w:hAnsi="Arial" w:cs="Arial"/>
          <w:bCs/>
          <w:snapToGrid w:val="0"/>
          <w:spacing w:val="-2"/>
          <w:szCs w:val="20"/>
        </w:rPr>
      </w:pPr>
      <w:r w:rsidRPr="0017628C">
        <w:rPr>
          <w:rFonts w:ascii="Arial" w:eastAsia="Times New Roman" w:hAnsi="Arial" w:cs="Times New Roman"/>
          <w:snapToGrid w:val="0"/>
          <w:spacing w:val="-2"/>
          <w:szCs w:val="20"/>
        </w:rPr>
        <w:t xml:space="preserve">The </w:t>
      </w:r>
      <w:r w:rsidR="00E640C4">
        <w:rPr>
          <w:rFonts w:ascii="Arial" w:eastAsia="Times New Roman" w:hAnsi="Arial" w:cs="Times New Roman"/>
          <w:snapToGrid w:val="0"/>
          <w:spacing w:val="-2"/>
          <w:szCs w:val="20"/>
        </w:rPr>
        <w:t xml:space="preserve">State Public Charter School Authority </w:t>
      </w:r>
      <w:r w:rsidRPr="0017628C">
        <w:rPr>
          <w:rFonts w:ascii="Arial" w:eastAsia="Times New Roman" w:hAnsi="Arial" w:cs="Times New Roman"/>
          <w:snapToGrid w:val="0"/>
          <w:spacing w:val="-2"/>
          <w:szCs w:val="20"/>
        </w:rPr>
        <w:t xml:space="preserve">will hold a public </w:t>
      </w:r>
      <w:r w:rsidRPr="004F6B3D">
        <w:rPr>
          <w:rFonts w:ascii="Arial" w:eastAsia="Times New Roman" w:hAnsi="Arial" w:cs="Times New Roman"/>
          <w:snapToGrid w:val="0"/>
          <w:spacing w:val="-2"/>
          <w:szCs w:val="20"/>
        </w:rPr>
        <w:t xml:space="preserve">hearing </w:t>
      </w:r>
      <w:r w:rsidR="00003D95" w:rsidRPr="004F6B3D">
        <w:rPr>
          <w:rFonts w:ascii="Arial" w:eastAsia="Times New Roman" w:hAnsi="Arial" w:cs="Times New Roman"/>
          <w:snapToGrid w:val="0"/>
          <w:spacing w:val="-2"/>
          <w:szCs w:val="20"/>
        </w:rPr>
        <w:t xml:space="preserve">at </w:t>
      </w:r>
      <w:r w:rsidR="008F65ED" w:rsidRPr="004F6B3D">
        <w:rPr>
          <w:rFonts w:ascii="Arial" w:eastAsia="Times New Roman" w:hAnsi="Arial" w:cs="Times New Roman"/>
          <w:snapToGrid w:val="0"/>
          <w:spacing w:val="-2"/>
          <w:szCs w:val="20"/>
        </w:rPr>
        <w:t>2:0</w:t>
      </w:r>
      <w:r w:rsidR="002A372D" w:rsidRPr="004F6B3D">
        <w:rPr>
          <w:rFonts w:ascii="Arial" w:eastAsia="Times New Roman" w:hAnsi="Arial" w:cs="Times New Roman"/>
          <w:snapToGrid w:val="0"/>
          <w:spacing w:val="-2"/>
          <w:szCs w:val="20"/>
        </w:rPr>
        <w:t>0</w:t>
      </w:r>
      <w:r w:rsidR="008F65ED" w:rsidRPr="004F6B3D">
        <w:rPr>
          <w:rFonts w:ascii="Arial" w:eastAsia="Times New Roman" w:hAnsi="Arial" w:cs="Times New Roman"/>
          <w:snapToGrid w:val="0"/>
          <w:spacing w:val="-2"/>
          <w:szCs w:val="20"/>
        </w:rPr>
        <w:t xml:space="preserve"> </w:t>
      </w:r>
      <w:r w:rsidR="00003D95" w:rsidRPr="004F6B3D">
        <w:rPr>
          <w:rFonts w:ascii="Arial" w:eastAsia="Times New Roman" w:hAnsi="Arial" w:cs="Times New Roman"/>
          <w:snapToGrid w:val="0"/>
          <w:spacing w:val="-2"/>
          <w:szCs w:val="20"/>
        </w:rPr>
        <w:t xml:space="preserve">P.M. </w:t>
      </w:r>
      <w:r w:rsidRPr="004F6B3D">
        <w:rPr>
          <w:rFonts w:ascii="Arial" w:eastAsia="Times New Roman" w:hAnsi="Arial" w:cs="Times New Roman"/>
          <w:snapToGrid w:val="0"/>
          <w:spacing w:val="-2"/>
          <w:szCs w:val="20"/>
        </w:rPr>
        <w:t xml:space="preserve">on </w:t>
      </w:r>
      <w:r w:rsidR="008F65ED" w:rsidRPr="004F6B3D">
        <w:rPr>
          <w:rFonts w:ascii="Arial" w:eastAsia="Times New Roman" w:hAnsi="Arial" w:cs="Arial"/>
          <w:b/>
          <w:bCs/>
          <w:snapToGrid w:val="0"/>
          <w:spacing w:val="-2"/>
          <w:szCs w:val="20"/>
          <w:u w:val="single"/>
        </w:rPr>
        <w:t>November 4, 2016</w:t>
      </w:r>
      <w:r w:rsidRPr="004F6B3D">
        <w:rPr>
          <w:rFonts w:ascii="Arial" w:eastAsia="Times New Roman" w:hAnsi="Arial" w:cs="Arial"/>
          <w:b/>
          <w:bCs/>
          <w:snapToGrid w:val="0"/>
          <w:spacing w:val="-2"/>
          <w:szCs w:val="20"/>
        </w:rPr>
        <w:t xml:space="preserve"> to be video conference in the Board Room at the Nevada Department of Education Offices, 700 East Fifth Street </w:t>
      </w:r>
      <w:r w:rsidR="00003D95" w:rsidRPr="004F6B3D">
        <w:rPr>
          <w:rFonts w:ascii="Arial" w:eastAsia="Times New Roman" w:hAnsi="Arial" w:cs="Arial"/>
          <w:b/>
          <w:bCs/>
          <w:snapToGrid w:val="0"/>
          <w:spacing w:val="-2"/>
          <w:szCs w:val="20"/>
        </w:rPr>
        <w:t xml:space="preserve">Carson City Nevada </w:t>
      </w:r>
      <w:r w:rsidRPr="004F6B3D">
        <w:rPr>
          <w:rFonts w:ascii="Arial" w:eastAsia="Times New Roman" w:hAnsi="Arial" w:cs="Arial"/>
          <w:b/>
          <w:bCs/>
          <w:snapToGrid w:val="0"/>
          <w:spacing w:val="-2"/>
          <w:szCs w:val="20"/>
        </w:rPr>
        <w:t xml:space="preserve">and 9890 South Maryland Parkway, Las Vegas, </w:t>
      </w:r>
      <w:r w:rsidRPr="004F6B3D">
        <w:rPr>
          <w:rFonts w:ascii="Arial" w:eastAsia="Times New Roman" w:hAnsi="Arial" w:cs="Arial"/>
          <w:b/>
          <w:bCs/>
          <w:snapToGrid w:val="0"/>
          <w:spacing w:val="-2"/>
        </w:rPr>
        <w:t>Nevada</w:t>
      </w:r>
      <w:r w:rsidRPr="004F6B3D">
        <w:rPr>
          <w:rFonts w:eastAsia="Times New Roman" w:cs="Times New Roman"/>
          <w:bCs/>
          <w:snapToGrid w:val="0"/>
          <w:spacing w:val="-2"/>
        </w:rPr>
        <w:t>.</w:t>
      </w:r>
      <w:r w:rsidRPr="004F6B3D">
        <w:rPr>
          <w:rFonts w:ascii="Arial" w:eastAsia="Times New Roman" w:hAnsi="Arial" w:cs="Arial"/>
          <w:bCs/>
          <w:snapToGrid w:val="0"/>
          <w:spacing w:val="-2"/>
          <w:szCs w:val="20"/>
        </w:rPr>
        <w:t xml:space="preserve">    </w:t>
      </w:r>
    </w:p>
    <w:p w:rsidR="0017628C" w:rsidRPr="004F6B3D" w:rsidRDefault="0017628C" w:rsidP="0017628C">
      <w:pPr>
        <w:tabs>
          <w:tab w:val="left" w:pos="-720"/>
        </w:tabs>
        <w:suppressAutoHyphens/>
        <w:ind w:left="0" w:right="0"/>
        <w:jc w:val="both"/>
        <w:rPr>
          <w:rFonts w:ascii="Arial" w:eastAsia="Times New Roman" w:hAnsi="Arial" w:cs="Times New Roman"/>
          <w:spacing w:val="-2"/>
          <w:szCs w:val="20"/>
        </w:rPr>
      </w:pPr>
    </w:p>
    <w:p w:rsidR="0017628C" w:rsidRPr="004F6B3D" w:rsidRDefault="0017628C" w:rsidP="0017628C">
      <w:pPr>
        <w:tabs>
          <w:tab w:val="left" w:pos="-720"/>
        </w:tabs>
        <w:suppressAutoHyphens/>
        <w:ind w:left="0" w:right="0"/>
        <w:jc w:val="both"/>
        <w:rPr>
          <w:rFonts w:ascii="Arial" w:eastAsia="Times New Roman" w:hAnsi="Arial" w:cs="Times New Roman"/>
          <w:spacing w:val="-2"/>
          <w:szCs w:val="20"/>
        </w:rPr>
      </w:pPr>
      <w:r w:rsidRPr="004F6B3D">
        <w:rPr>
          <w:rFonts w:ascii="Arial" w:eastAsia="Times New Roman" w:hAnsi="Arial" w:cs="Times New Roman"/>
          <w:spacing w:val="-2"/>
          <w:szCs w:val="20"/>
        </w:rPr>
        <w:t>The purpose of the hearing is to receive comments from all interested p</w:t>
      </w:r>
      <w:r w:rsidR="002A372D" w:rsidRPr="004F6B3D">
        <w:rPr>
          <w:rFonts w:ascii="Arial" w:eastAsia="Times New Roman" w:hAnsi="Arial" w:cs="Times New Roman"/>
          <w:spacing w:val="-2"/>
          <w:szCs w:val="20"/>
        </w:rPr>
        <w:t>ersons regarding the amendments</w:t>
      </w:r>
      <w:r w:rsidRPr="004F6B3D">
        <w:rPr>
          <w:rFonts w:ascii="Arial" w:eastAsia="Times New Roman" w:hAnsi="Arial" w:cs="Times New Roman"/>
          <w:spacing w:val="-2"/>
          <w:szCs w:val="20"/>
        </w:rPr>
        <w:t xml:space="preserve"> of regulations of the Nevada Administrative Code (NAC) 3</w:t>
      </w:r>
      <w:r w:rsidR="00E640C4" w:rsidRPr="004F6B3D">
        <w:rPr>
          <w:rFonts w:ascii="Arial" w:eastAsia="Times New Roman" w:hAnsi="Arial" w:cs="Times New Roman"/>
          <w:spacing w:val="-2"/>
          <w:szCs w:val="20"/>
        </w:rPr>
        <w:t>8</w:t>
      </w:r>
      <w:r w:rsidR="002A372D" w:rsidRPr="004F6B3D">
        <w:rPr>
          <w:rFonts w:ascii="Arial" w:eastAsia="Times New Roman" w:hAnsi="Arial" w:cs="Times New Roman"/>
          <w:spacing w:val="-2"/>
          <w:szCs w:val="20"/>
        </w:rPr>
        <w:t>6</w:t>
      </w:r>
      <w:r w:rsidRPr="004F6B3D">
        <w:rPr>
          <w:rFonts w:ascii="Arial" w:eastAsia="Times New Roman" w:hAnsi="Arial" w:cs="Times New Roman"/>
          <w:spacing w:val="-2"/>
          <w:szCs w:val="20"/>
        </w:rPr>
        <w:t xml:space="preserve">.  </w:t>
      </w:r>
    </w:p>
    <w:p w:rsidR="0017628C" w:rsidRPr="004F6B3D" w:rsidRDefault="0017628C" w:rsidP="0017628C">
      <w:pPr>
        <w:tabs>
          <w:tab w:val="left" w:pos="-720"/>
        </w:tabs>
        <w:suppressAutoHyphens/>
        <w:ind w:left="0" w:right="0"/>
        <w:jc w:val="both"/>
        <w:rPr>
          <w:rFonts w:ascii="Arial" w:eastAsia="Times New Roman" w:hAnsi="Arial" w:cs="Times New Roman"/>
          <w:spacing w:val="-2"/>
          <w:szCs w:val="20"/>
        </w:rPr>
      </w:pPr>
      <w:r w:rsidRPr="004F6B3D">
        <w:rPr>
          <w:rFonts w:ascii="Arial" w:eastAsia="Times New Roman" w:hAnsi="Arial" w:cs="Times New Roman"/>
          <w:spacing w:val="-2"/>
          <w:szCs w:val="20"/>
        </w:rPr>
        <w:t xml:space="preserve">The time for the hearing is scheduled as follows:  </w:t>
      </w:r>
    </w:p>
    <w:p w:rsidR="0017628C" w:rsidRPr="004F6B3D" w:rsidRDefault="0017628C" w:rsidP="0017628C">
      <w:pPr>
        <w:ind w:left="2160" w:right="0" w:hanging="2160"/>
        <w:jc w:val="both"/>
        <w:rPr>
          <w:rFonts w:ascii="Arial" w:eastAsia="Times New Roman" w:hAnsi="Arial" w:cs="Times New Roman"/>
          <w:b/>
          <w:bCs/>
          <w:szCs w:val="20"/>
        </w:rPr>
      </w:pPr>
    </w:p>
    <w:p w:rsidR="00F15AFE" w:rsidRPr="00DE774B" w:rsidRDefault="008F65ED" w:rsidP="00F15AFE">
      <w:pPr>
        <w:tabs>
          <w:tab w:val="left" w:pos="-720"/>
          <w:tab w:val="left" w:pos="0"/>
          <w:tab w:val="left" w:pos="720"/>
          <w:tab w:val="left" w:pos="1440"/>
          <w:tab w:val="left" w:pos="2160"/>
          <w:tab w:val="left" w:pos="2880"/>
        </w:tabs>
        <w:suppressAutoHyphens/>
        <w:ind w:left="0" w:right="0"/>
        <w:jc w:val="both"/>
        <w:rPr>
          <w:rFonts w:ascii="Arial" w:eastAsia="Times New Roman" w:hAnsi="Arial" w:cs="Arial"/>
          <w:spacing w:val="-2"/>
          <w:szCs w:val="20"/>
        </w:rPr>
      </w:pPr>
      <w:r w:rsidRPr="004F6B3D">
        <w:rPr>
          <w:rFonts w:ascii="Arial" w:eastAsia="Times New Roman" w:hAnsi="Arial" w:cs="Times New Roman"/>
          <w:b/>
          <w:bCs/>
          <w:szCs w:val="20"/>
        </w:rPr>
        <w:t>2</w:t>
      </w:r>
      <w:r w:rsidR="0017628C" w:rsidRPr="004F6B3D">
        <w:rPr>
          <w:rFonts w:ascii="Arial" w:eastAsia="Times New Roman" w:hAnsi="Arial" w:cs="Times New Roman"/>
          <w:b/>
          <w:bCs/>
          <w:szCs w:val="20"/>
        </w:rPr>
        <w:t>:</w:t>
      </w:r>
      <w:r w:rsidRPr="004F6B3D">
        <w:rPr>
          <w:rFonts w:ascii="Arial" w:eastAsia="Times New Roman" w:hAnsi="Arial" w:cs="Times New Roman"/>
          <w:b/>
          <w:bCs/>
          <w:szCs w:val="20"/>
        </w:rPr>
        <w:t>0</w:t>
      </w:r>
      <w:r w:rsidR="002A372D" w:rsidRPr="004F6B3D">
        <w:rPr>
          <w:rFonts w:ascii="Arial" w:eastAsia="Times New Roman" w:hAnsi="Arial" w:cs="Times New Roman"/>
          <w:b/>
          <w:bCs/>
          <w:szCs w:val="20"/>
        </w:rPr>
        <w:t>0</w:t>
      </w:r>
      <w:r w:rsidR="0017628C" w:rsidRPr="004F6B3D">
        <w:rPr>
          <w:rFonts w:ascii="Arial" w:eastAsia="Times New Roman" w:hAnsi="Arial" w:cs="Times New Roman"/>
          <w:b/>
          <w:bCs/>
          <w:szCs w:val="20"/>
        </w:rPr>
        <w:t xml:space="preserve"> </w:t>
      </w:r>
      <w:r w:rsidRPr="004F6B3D">
        <w:rPr>
          <w:rFonts w:ascii="Arial" w:eastAsia="Times New Roman" w:hAnsi="Arial" w:cs="Times New Roman"/>
          <w:b/>
          <w:bCs/>
          <w:szCs w:val="20"/>
        </w:rPr>
        <w:t>P</w:t>
      </w:r>
      <w:r w:rsidR="0017628C" w:rsidRPr="004F6B3D">
        <w:rPr>
          <w:rFonts w:ascii="Arial" w:eastAsia="Times New Roman" w:hAnsi="Arial" w:cs="Times New Roman"/>
          <w:b/>
          <w:bCs/>
          <w:szCs w:val="20"/>
        </w:rPr>
        <w:t xml:space="preserve">.M.    </w:t>
      </w:r>
      <w:r w:rsidR="00F15AFE" w:rsidRPr="00DE774B">
        <w:rPr>
          <w:rFonts w:ascii="Arial" w:eastAsia="Times New Roman" w:hAnsi="Arial" w:cs="Arial"/>
          <w:spacing w:val="-2"/>
          <w:szCs w:val="20"/>
        </w:rPr>
        <w:t>The proposed regulation</w:t>
      </w:r>
      <w:r w:rsidR="00F15AFE">
        <w:rPr>
          <w:rFonts w:ascii="Arial" w:eastAsia="Times New Roman" w:hAnsi="Arial" w:cs="Arial"/>
          <w:spacing w:val="-2"/>
          <w:szCs w:val="20"/>
        </w:rPr>
        <w:t>, R087-16, amends NAC 386 to</w:t>
      </w:r>
      <w:r w:rsidR="00F15AFE" w:rsidRPr="00DE774B">
        <w:rPr>
          <w:rFonts w:ascii="Arial" w:eastAsia="Times New Roman" w:hAnsi="Arial" w:cs="Arial"/>
          <w:spacing w:val="-2"/>
          <w:szCs w:val="20"/>
        </w:rPr>
        <w:t xml:space="preserve"> </w:t>
      </w:r>
      <w:r w:rsidR="00F15AFE">
        <w:rPr>
          <w:rFonts w:ascii="Arial" w:eastAsia="Times New Roman" w:hAnsi="Arial" w:cs="Arial"/>
          <w:spacing w:val="-2"/>
          <w:szCs w:val="20"/>
        </w:rPr>
        <w:t>revise</w:t>
      </w:r>
      <w:r w:rsidR="00F15AFE">
        <w:rPr>
          <w:rFonts w:ascii="Arial" w:eastAsia="Times New Roman" w:hAnsi="Arial" w:cs="Arial"/>
          <w:spacing w:val="-2"/>
          <w:szCs w:val="20"/>
        </w:rPr>
        <w:t xml:space="preserve"> the deadlines for an application for a loan from the Account</w:t>
      </w:r>
      <w:r w:rsidR="00F15AFE">
        <w:rPr>
          <w:rFonts w:ascii="Arial" w:eastAsia="Times New Roman" w:hAnsi="Arial" w:cs="Arial"/>
          <w:spacing w:val="-2"/>
          <w:szCs w:val="20"/>
        </w:rPr>
        <w:t xml:space="preserve"> for Charter Schools</w:t>
      </w:r>
      <w:r w:rsidR="00F15AFE">
        <w:rPr>
          <w:rFonts w:ascii="Arial" w:eastAsia="Times New Roman" w:hAnsi="Arial" w:cs="Arial"/>
          <w:spacing w:val="-2"/>
          <w:szCs w:val="20"/>
        </w:rPr>
        <w:t xml:space="preserve">, revises the dates on which the Authority must determine the balance of money in the Account, and requires that, to the extent permitted by law, the Authority may expend money obtained by a grant, gift, bequest, or donation which requires terms different than those established by the Authority in accordance with the terms of the grant, gift, bequest, or donation.  </w:t>
      </w:r>
      <w:r w:rsidR="00F15AFE" w:rsidRPr="00DE774B">
        <w:rPr>
          <w:rFonts w:ascii="Arial" w:eastAsia="Times New Roman" w:hAnsi="Arial" w:cs="Arial"/>
          <w:spacing w:val="-2"/>
          <w:szCs w:val="20"/>
        </w:rPr>
        <w:t xml:space="preserve">  </w:t>
      </w:r>
    </w:p>
    <w:p w:rsidR="0017628C" w:rsidRPr="0017628C" w:rsidRDefault="0017628C" w:rsidP="00C461DB">
      <w:pPr>
        <w:ind w:left="2160" w:right="0" w:hanging="2160"/>
        <w:jc w:val="both"/>
        <w:rPr>
          <w:rFonts w:ascii="Arial" w:eastAsia="Times New Roman" w:hAnsi="Arial" w:cs="Arial"/>
          <w:b/>
          <w:spacing w:val="-2"/>
        </w:rPr>
      </w:pPr>
    </w:p>
    <w:p w:rsidR="0017628C" w:rsidRPr="0017628C" w:rsidRDefault="0017628C" w:rsidP="0017628C">
      <w:pPr>
        <w:ind w:left="2160" w:right="0" w:hanging="2160"/>
        <w:jc w:val="both"/>
        <w:rPr>
          <w:rFonts w:ascii="Arial" w:eastAsia="Times New Roman" w:hAnsi="Arial" w:cs="Arial"/>
          <w:b/>
        </w:rPr>
      </w:pPr>
    </w:p>
    <w:p w:rsidR="0017628C" w:rsidRDefault="0017628C" w:rsidP="0017628C">
      <w:pPr>
        <w:tabs>
          <w:tab w:val="left" w:pos="-720"/>
        </w:tabs>
        <w:suppressAutoHyphens/>
        <w:ind w:left="2160" w:right="0" w:hanging="2160"/>
        <w:jc w:val="both"/>
        <w:rPr>
          <w:rFonts w:ascii="Arial" w:eastAsia="Times New Roman" w:hAnsi="Arial" w:cs="Times New Roman"/>
          <w:b/>
          <w:bCs/>
          <w:szCs w:val="20"/>
        </w:rPr>
      </w:pPr>
      <w:r w:rsidRPr="0017628C">
        <w:rPr>
          <w:rFonts w:ascii="Arial" w:eastAsia="Times New Roman" w:hAnsi="Arial" w:cs="Times New Roman"/>
          <w:b/>
          <w:bCs/>
          <w:szCs w:val="20"/>
        </w:rPr>
        <w:t xml:space="preserve">           NOTE: Possible action to adopt may be taken at this meeting.  </w:t>
      </w:r>
    </w:p>
    <w:p w:rsidR="00003D95" w:rsidRPr="0017628C" w:rsidRDefault="00003D95" w:rsidP="0017628C">
      <w:pPr>
        <w:tabs>
          <w:tab w:val="left" w:pos="-720"/>
        </w:tabs>
        <w:suppressAutoHyphens/>
        <w:ind w:left="2160" w:right="0" w:hanging="2160"/>
        <w:jc w:val="both"/>
        <w:rPr>
          <w:rFonts w:ascii="Arial" w:eastAsia="Times New Roman" w:hAnsi="Arial" w:cs="Times New Roman"/>
          <w:b/>
          <w:bCs/>
          <w:szCs w:val="20"/>
        </w:rPr>
      </w:pPr>
      <w:r w:rsidRPr="00003D95">
        <w:rPr>
          <w:rFonts w:ascii="Arial" w:eastAsia="Times New Roman" w:hAnsi="Arial" w:cs="Times New Roman"/>
          <w:b/>
          <w:bCs/>
          <w:szCs w:val="20"/>
        </w:rPr>
        <w:t>The following information is provided pursuant to the requirements of NRS 233B.0603:</w:t>
      </w:r>
    </w:p>
    <w:p w:rsidR="0017628C" w:rsidRPr="00DE774B" w:rsidRDefault="0017628C" w:rsidP="0017628C">
      <w:pPr>
        <w:tabs>
          <w:tab w:val="left" w:pos="-720"/>
        </w:tabs>
        <w:suppressAutoHyphens/>
        <w:ind w:left="0" w:right="0"/>
        <w:jc w:val="both"/>
        <w:rPr>
          <w:rFonts w:ascii="Arial" w:eastAsia="Times New Roman" w:hAnsi="Arial" w:cs="Arial"/>
          <w:szCs w:val="20"/>
        </w:rPr>
      </w:pPr>
    </w:p>
    <w:p w:rsidR="00E640C4" w:rsidRPr="00DE774B" w:rsidRDefault="0017628C" w:rsidP="00C461DB">
      <w:pPr>
        <w:pStyle w:val="ListParagraph"/>
        <w:numPr>
          <w:ilvl w:val="0"/>
          <w:numId w:val="1"/>
        </w:numPr>
        <w:tabs>
          <w:tab w:val="left" w:pos="-720"/>
          <w:tab w:val="left" w:pos="0"/>
          <w:tab w:val="left" w:pos="720"/>
          <w:tab w:val="left" w:pos="1440"/>
          <w:tab w:val="left" w:pos="2160"/>
          <w:tab w:val="left" w:pos="2880"/>
        </w:tabs>
        <w:suppressAutoHyphens/>
        <w:ind w:right="0"/>
        <w:jc w:val="both"/>
        <w:rPr>
          <w:rFonts w:ascii="Arial" w:eastAsia="Times New Roman" w:hAnsi="Arial" w:cs="Arial"/>
          <w:spacing w:val="-2"/>
          <w:szCs w:val="20"/>
        </w:rPr>
      </w:pPr>
      <w:r w:rsidRPr="00DE774B">
        <w:rPr>
          <w:rFonts w:ascii="Arial" w:eastAsia="Times New Roman" w:hAnsi="Arial" w:cs="Arial"/>
          <w:spacing w:val="-2"/>
          <w:szCs w:val="20"/>
        </w:rPr>
        <w:t xml:space="preserve">The need and the purpose of the proposed </w:t>
      </w:r>
      <w:r w:rsidR="00003D95" w:rsidRPr="00DE774B">
        <w:rPr>
          <w:rFonts w:ascii="Arial" w:eastAsia="Times New Roman" w:hAnsi="Arial" w:cs="Arial"/>
          <w:spacing w:val="-2"/>
          <w:szCs w:val="20"/>
        </w:rPr>
        <w:t>regulations/</w:t>
      </w:r>
      <w:r w:rsidRPr="00DE774B">
        <w:rPr>
          <w:rFonts w:ascii="Arial" w:eastAsia="Times New Roman" w:hAnsi="Arial" w:cs="Arial"/>
          <w:spacing w:val="-2"/>
          <w:szCs w:val="20"/>
        </w:rPr>
        <w:t>amendments</w:t>
      </w:r>
      <w:r w:rsidR="00003D95" w:rsidRPr="00DE774B">
        <w:rPr>
          <w:rFonts w:ascii="Arial" w:eastAsia="Times New Roman" w:hAnsi="Arial" w:cs="Arial"/>
          <w:spacing w:val="-2"/>
          <w:szCs w:val="20"/>
        </w:rPr>
        <w:t>.</w:t>
      </w:r>
      <w:r w:rsidRPr="00DE774B">
        <w:rPr>
          <w:rFonts w:ascii="Arial" w:eastAsia="Times New Roman" w:hAnsi="Arial" w:cs="Arial"/>
          <w:spacing w:val="-2"/>
          <w:szCs w:val="20"/>
        </w:rPr>
        <w:t xml:space="preserve"> </w:t>
      </w:r>
    </w:p>
    <w:p w:rsidR="0017628C" w:rsidRPr="00DE774B" w:rsidRDefault="00E640C4" w:rsidP="00E640C4">
      <w:pPr>
        <w:tabs>
          <w:tab w:val="left" w:pos="-720"/>
          <w:tab w:val="left" w:pos="0"/>
          <w:tab w:val="left" w:pos="720"/>
          <w:tab w:val="left" w:pos="1440"/>
          <w:tab w:val="left" w:pos="2160"/>
          <w:tab w:val="left" w:pos="2880"/>
        </w:tabs>
        <w:suppressAutoHyphens/>
        <w:ind w:right="0"/>
        <w:jc w:val="both"/>
        <w:rPr>
          <w:rFonts w:ascii="Arial" w:eastAsia="Times New Roman" w:hAnsi="Arial" w:cs="Arial"/>
          <w:spacing w:val="-2"/>
          <w:szCs w:val="20"/>
        </w:rPr>
      </w:pPr>
      <w:r w:rsidRPr="00DE774B">
        <w:rPr>
          <w:rFonts w:ascii="Arial" w:eastAsia="Times New Roman" w:hAnsi="Arial" w:cs="Arial"/>
          <w:spacing w:val="-2"/>
          <w:szCs w:val="20"/>
        </w:rPr>
        <w:t xml:space="preserve">SB509, codified in NRS 388A, </w:t>
      </w:r>
      <w:r w:rsidR="002A372D">
        <w:rPr>
          <w:rFonts w:ascii="Arial" w:eastAsia="Times New Roman" w:hAnsi="Arial" w:cs="Arial"/>
          <w:spacing w:val="-2"/>
          <w:szCs w:val="20"/>
        </w:rPr>
        <w:t>requires</w:t>
      </w:r>
      <w:r w:rsidRPr="00DE774B">
        <w:rPr>
          <w:rFonts w:ascii="Arial" w:eastAsia="Times New Roman" w:hAnsi="Arial" w:cs="Arial"/>
          <w:spacing w:val="-2"/>
          <w:szCs w:val="20"/>
        </w:rPr>
        <w:t xml:space="preserve"> the State Public Charter School Authority to </w:t>
      </w:r>
      <w:r w:rsidR="002A372D">
        <w:rPr>
          <w:rFonts w:ascii="Arial" w:hAnsi="Arial" w:cs="Arial"/>
        </w:rPr>
        <w:t xml:space="preserve">adopt regulations prescribing the deadline for submission of an application for a loan from the Account for Charter Schools and allows the Authority to adopt such other regulations as it deems necessary to carry out the provisions of law related to the Account.  </w:t>
      </w:r>
    </w:p>
    <w:p w:rsidR="00C461DB" w:rsidRPr="00DE774B" w:rsidRDefault="00003D95" w:rsidP="00C461DB">
      <w:pPr>
        <w:pStyle w:val="ListParagraph"/>
        <w:numPr>
          <w:ilvl w:val="0"/>
          <w:numId w:val="1"/>
        </w:numPr>
        <w:tabs>
          <w:tab w:val="left" w:pos="-720"/>
          <w:tab w:val="left" w:pos="0"/>
          <w:tab w:val="left" w:pos="720"/>
          <w:tab w:val="left" w:pos="1440"/>
          <w:tab w:val="left" w:pos="2160"/>
          <w:tab w:val="left" w:pos="2880"/>
        </w:tabs>
        <w:suppressAutoHyphens/>
        <w:ind w:right="0"/>
        <w:jc w:val="both"/>
        <w:rPr>
          <w:rFonts w:ascii="Arial" w:eastAsia="Times New Roman" w:hAnsi="Arial" w:cs="Arial"/>
          <w:spacing w:val="-2"/>
          <w:szCs w:val="20"/>
        </w:rPr>
      </w:pPr>
      <w:r w:rsidRPr="00DE774B">
        <w:rPr>
          <w:rFonts w:ascii="Arial" w:eastAsia="Times New Roman" w:hAnsi="Arial" w:cs="Arial"/>
          <w:spacing w:val="-2"/>
          <w:szCs w:val="20"/>
        </w:rPr>
        <w:t>Either the terms or the substance of the regulations to be adopted, amended or repealed, or a description of the subjects and issues involved.</w:t>
      </w:r>
    </w:p>
    <w:p w:rsidR="00E640C4" w:rsidRPr="00DE774B" w:rsidRDefault="00E640C4" w:rsidP="00E640C4">
      <w:pPr>
        <w:tabs>
          <w:tab w:val="left" w:pos="-720"/>
          <w:tab w:val="left" w:pos="0"/>
          <w:tab w:val="left" w:pos="720"/>
          <w:tab w:val="left" w:pos="1440"/>
          <w:tab w:val="left" w:pos="2160"/>
          <w:tab w:val="left" w:pos="2880"/>
        </w:tabs>
        <w:suppressAutoHyphens/>
        <w:ind w:right="0"/>
        <w:jc w:val="both"/>
        <w:rPr>
          <w:rFonts w:ascii="Arial" w:eastAsia="Times New Roman" w:hAnsi="Arial" w:cs="Arial"/>
          <w:spacing w:val="-2"/>
          <w:szCs w:val="20"/>
        </w:rPr>
      </w:pPr>
      <w:r w:rsidRPr="00DE774B">
        <w:rPr>
          <w:rFonts w:ascii="Arial" w:eastAsia="Times New Roman" w:hAnsi="Arial" w:cs="Arial"/>
          <w:spacing w:val="-2"/>
          <w:szCs w:val="20"/>
        </w:rPr>
        <w:t xml:space="preserve">The proposed regulation </w:t>
      </w:r>
      <w:r w:rsidR="002A372D">
        <w:rPr>
          <w:rFonts w:ascii="Arial" w:eastAsia="Times New Roman" w:hAnsi="Arial" w:cs="Arial"/>
          <w:spacing w:val="-2"/>
          <w:szCs w:val="20"/>
        </w:rPr>
        <w:t xml:space="preserve">revises the deadlines for an application for a loan from the Account, revises the dates on which the Authority must determine the balance of money in the Account, and requires that, to the extent permitted by law, the Authority may expend money obtained by a grant, gift, bequest, or donation which requires terms different than those established by the Authority in accordance with the terms of the grant, gift, bequest, or donation.  </w:t>
      </w:r>
      <w:r w:rsidR="00DE774B" w:rsidRPr="00DE774B">
        <w:rPr>
          <w:rFonts w:ascii="Arial" w:eastAsia="Times New Roman" w:hAnsi="Arial" w:cs="Arial"/>
          <w:spacing w:val="-2"/>
          <w:szCs w:val="20"/>
        </w:rPr>
        <w:t xml:space="preserve">  </w:t>
      </w:r>
    </w:p>
    <w:p w:rsidR="00003D95" w:rsidRPr="00DE774B" w:rsidRDefault="00003D95" w:rsidP="00C461DB">
      <w:pPr>
        <w:pStyle w:val="ListParagraph"/>
        <w:numPr>
          <w:ilvl w:val="0"/>
          <w:numId w:val="1"/>
        </w:numPr>
        <w:tabs>
          <w:tab w:val="left" w:pos="-720"/>
          <w:tab w:val="left" w:pos="0"/>
          <w:tab w:val="left" w:pos="720"/>
          <w:tab w:val="left" w:pos="1440"/>
          <w:tab w:val="left" w:pos="2160"/>
          <w:tab w:val="left" w:pos="2880"/>
        </w:tabs>
        <w:suppressAutoHyphens/>
        <w:ind w:right="0"/>
        <w:jc w:val="both"/>
        <w:rPr>
          <w:rFonts w:ascii="Arial" w:eastAsia="Times New Roman" w:hAnsi="Arial" w:cs="Arial"/>
          <w:spacing w:val="-2"/>
          <w:szCs w:val="20"/>
        </w:rPr>
      </w:pPr>
      <w:r w:rsidRPr="00DE774B">
        <w:rPr>
          <w:rFonts w:ascii="Arial" w:eastAsia="Times New Roman" w:hAnsi="Arial" w:cs="Arial"/>
          <w:szCs w:val="16"/>
        </w:rPr>
        <w:t xml:space="preserve">There is no economic effect of the regulation on the business that it regulates </w:t>
      </w:r>
      <w:r w:rsidR="00DE774B" w:rsidRPr="00DE774B">
        <w:rPr>
          <w:rFonts w:ascii="Arial" w:eastAsia="Times New Roman" w:hAnsi="Arial" w:cs="Arial"/>
          <w:szCs w:val="16"/>
        </w:rPr>
        <w:t>a</w:t>
      </w:r>
      <w:r w:rsidRPr="00DE774B">
        <w:rPr>
          <w:rFonts w:ascii="Arial" w:eastAsia="Times New Roman" w:hAnsi="Arial" w:cs="Arial"/>
          <w:szCs w:val="16"/>
        </w:rPr>
        <w:t>nd no impact on the public.</w:t>
      </w:r>
    </w:p>
    <w:p w:rsidR="00003D95" w:rsidRPr="00DE774B" w:rsidRDefault="00003D95" w:rsidP="00C461DB">
      <w:pPr>
        <w:pStyle w:val="ListParagraph"/>
        <w:numPr>
          <w:ilvl w:val="1"/>
          <w:numId w:val="1"/>
        </w:numPr>
        <w:tabs>
          <w:tab w:val="left" w:pos="-720"/>
          <w:tab w:val="left" w:pos="0"/>
          <w:tab w:val="left" w:pos="720"/>
          <w:tab w:val="left" w:pos="1440"/>
          <w:tab w:val="left" w:pos="2160"/>
          <w:tab w:val="left" w:pos="2880"/>
        </w:tabs>
        <w:suppressAutoHyphens/>
        <w:ind w:right="0"/>
        <w:jc w:val="both"/>
        <w:rPr>
          <w:rFonts w:ascii="Arial" w:eastAsia="Times New Roman" w:hAnsi="Arial" w:cs="Arial"/>
          <w:spacing w:val="-2"/>
          <w:szCs w:val="20"/>
        </w:rPr>
      </w:pPr>
      <w:r w:rsidRPr="00DE774B">
        <w:rPr>
          <w:rFonts w:ascii="Arial" w:eastAsia="Times New Roman" w:hAnsi="Arial" w:cs="Arial"/>
          <w:spacing w:val="-2"/>
          <w:szCs w:val="20"/>
        </w:rPr>
        <w:t>There are neither adverse nor beneficial effects</w:t>
      </w:r>
      <w:r w:rsidR="00DE774B" w:rsidRPr="00DE774B">
        <w:rPr>
          <w:rFonts w:ascii="Arial" w:eastAsia="Times New Roman" w:hAnsi="Arial" w:cs="Arial"/>
          <w:spacing w:val="-2"/>
          <w:szCs w:val="20"/>
        </w:rPr>
        <w:t>.</w:t>
      </w:r>
    </w:p>
    <w:p w:rsidR="00003D95" w:rsidRPr="00DE774B" w:rsidRDefault="00003D95" w:rsidP="00C461DB">
      <w:pPr>
        <w:pStyle w:val="ListParagraph"/>
        <w:numPr>
          <w:ilvl w:val="1"/>
          <w:numId w:val="1"/>
        </w:numPr>
        <w:tabs>
          <w:tab w:val="left" w:pos="-720"/>
          <w:tab w:val="left" w:pos="0"/>
          <w:tab w:val="left" w:pos="720"/>
          <w:tab w:val="left" w:pos="1440"/>
          <w:tab w:val="left" w:pos="2160"/>
          <w:tab w:val="left" w:pos="2880"/>
        </w:tabs>
        <w:suppressAutoHyphens/>
        <w:ind w:right="0"/>
        <w:jc w:val="both"/>
        <w:rPr>
          <w:rFonts w:ascii="Arial" w:eastAsia="Times New Roman" w:hAnsi="Arial" w:cs="Arial"/>
          <w:spacing w:val="-2"/>
          <w:szCs w:val="20"/>
        </w:rPr>
      </w:pPr>
      <w:r w:rsidRPr="00DE774B">
        <w:rPr>
          <w:rFonts w:ascii="Arial" w:eastAsia="Times New Roman" w:hAnsi="Arial" w:cs="Arial"/>
          <w:spacing w:val="-2"/>
          <w:szCs w:val="20"/>
        </w:rPr>
        <w:t>There are no immediate or long term effects</w:t>
      </w:r>
      <w:r w:rsidR="00DE774B" w:rsidRPr="00DE774B">
        <w:rPr>
          <w:rFonts w:ascii="Arial" w:eastAsia="Times New Roman" w:hAnsi="Arial" w:cs="Arial"/>
          <w:spacing w:val="-2"/>
          <w:szCs w:val="20"/>
        </w:rPr>
        <w:t>.</w:t>
      </w:r>
    </w:p>
    <w:p w:rsidR="00003D95" w:rsidRPr="00DE774B" w:rsidRDefault="00C461DB" w:rsidP="00C461DB">
      <w:pPr>
        <w:pStyle w:val="ListParagraph"/>
        <w:numPr>
          <w:ilvl w:val="0"/>
          <w:numId w:val="1"/>
        </w:numPr>
        <w:tabs>
          <w:tab w:val="left" w:pos="-720"/>
        </w:tabs>
        <w:suppressAutoHyphens/>
        <w:ind w:right="0"/>
        <w:jc w:val="both"/>
        <w:rPr>
          <w:rFonts w:ascii="Arial" w:eastAsia="Times New Roman" w:hAnsi="Arial" w:cs="Arial"/>
          <w:spacing w:val="-2"/>
          <w:szCs w:val="20"/>
        </w:rPr>
      </w:pPr>
      <w:r w:rsidRPr="00DE774B">
        <w:rPr>
          <w:rFonts w:ascii="Arial" w:eastAsia="Times New Roman" w:hAnsi="Arial" w:cs="Arial"/>
          <w:spacing w:val="-2"/>
          <w:szCs w:val="20"/>
        </w:rPr>
        <w:t>There is no cost to the agency for the enforcement of the proposed regulation</w:t>
      </w:r>
      <w:r w:rsidR="00003D95" w:rsidRPr="00DE774B">
        <w:rPr>
          <w:rFonts w:ascii="Arial" w:eastAsia="Times New Roman" w:hAnsi="Arial" w:cs="Arial"/>
          <w:spacing w:val="-2"/>
          <w:szCs w:val="20"/>
        </w:rPr>
        <w:t xml:space="preserve">.  </w:t>
      </w:r>
    </w:p>
    <w:p w:rsidR="00DE774B" w:rsidRPr="00DE774B" w:rsidRDefault="00DE774B" w:rsidP="00DE774B">
      <w:pPr>
        <w:pStyle w:val="ListParagraph"/>
        <w:numPr>
          <w:ilvl w:val="0"/>
          <w:numId w:val="1"/>
        </w:numPr>
        <w:tabs>
          <w:tab w:val="left" w:pos="-720"/>
          <w:tab w:val="left" w:pos="0"/>
          <w:tab w:val="left" w:pos="720"/>
          <w:tab w:val="left" w:pos="1440"/>
          <w:tab w:val="left" w:pos="2160"/>
          <w:tab w:val="left" w:pos="2880"/>
        </w:tabs>
        <w:suppressAutoHyphens/>
        <w:ind w:right="0"/>
        <w:jc w:val="both"/>
        <w:rPr>
          <w:rFonts w:ascii="Arial" w:eastAsia="Times New Roman" w:hAnsi="Arial" w:cs="Arial"/>
          <w:spacing w:val="-2"/>
          <w:szCs w:val="20"/>
        </w:rPr>
      </w:pPr>
      <w:r w:rsidRPr="00DE774B">
        <w:rPr>
          <w:rFonts w:ascii="Arial" w:eastAsia="Times New Roman" w:hAnsi="Arial" w:cs="Arial"/>
          <w:spacing w:val="-2"/>
          <w:szCs w:val="20"/>
        </w:rPr>
        <w:t xml:space="preserve">There is no duplication or overlap of regulations of state or local government agencies. </w:t>
      </w:r>
    </w:p>
    <w:p w:rsidR="002B5B41" w:rsidRPr="00DE774B" w:rsidRDefault="002B5B41" w:rsidP="00DE774B">
      <w:pPr>
        <w:pStyle w:val="ListParagraph"/>
        <w:numPr>
          <w:ilvl w:val="0"/>
          <w:numId w:val="1"/>
        </w:numPr>
        <w:tabs>
          <w:tab w:val="left" w:pos="-720"/>
          <w:tab w:val="left" w:pos="0"/>
          <w:tab w:val="left" w:pos="720"/>
          <w:tab w:val="left" w:pos="1440"/>
          <w:tab w:val="left" w:pos="2160"/>
          <w:tab w:val="left" w:pos="2880"/>
        </w:tabs>
        <w:suppressAutoHyphens/>
        <w:ind w:right="0"/>
        <w:jc w:val="both"/>
        <w:rPr>
          <w:rFonts w:ascii="Arial" w:eastAsia="Times New Roman" w:hAnsi="Arial" w:cs="Arial"/>
          <w:spacing w:val="-2"/>
          <w:szCs w:val="20"/>
        </w:rPr>
      </w:pPr>
      <w:r w:rsidRPr="00DE774B">
        <w:rPr>
          <w:rFonts w:ascii="Arial" w:eastAsia="Times New Roman" w:hAnsi="Arial" w:cs="Arial"/>
          <w:spacing w:val="-2"/>
          <w:szCs w:val="20"/>
        </w:rPr>
        <w:t>This regulation is not required pursuant to federal law</w:t>
      </w:r>
    </w:p>
    <w:p w:rsidR="002B5B41" w:rsidRPr="00DE774B" w:rsidRDefault="002B5B41" w:rsidP="00C461DB">
      <w:pPr>
        <w:pStyle w:val="ListParagraph"/>
        <w:numPr>
          <w:ilvl w:val="0"/>
          <w:numId w:val="1"/>
        </w:numPr>
        <w:tabs>
          <w:tab w:val="left" w:pos="-720"/>
          <w:tab w:val="left" w:pos="0"/>
          <w:tab w:val="left" w:pos="720"/>
          <w:tab w:val="left" w:pos="1440"/>
          <w:tab w:val="left" w:pos="2160"/>
          <w:tab w:val="left" w:pos="2880"/>
        </w:tabs>
        <w:suppressAutoHyphens/>
        <w:ind w:right="0"/>
        <w:jc w:val="both"/>
        <w:rPr>
          <w:rFonts w:ascii="Arial" w:eastAsia="Times New Roman" w:hAnsi="Arial" w:cs="Arial"/>
          <w:spacing w:val="-2"/>
          <w:szCs w:val="20"/>
        </w:rPr>
      </w:pPr>
      <w:r w:rsidRPr="00DE774B">
        <w:rPr>
          <w:rFonts w:ascii="Arial" w:eastAsia="Times New Roman" w:hAnsi="Arial" w:cs="Arial"/>
          <w:spacing w:val="-2"/>
          <w:szCs w:val="20"/>
        </w:rPr>
        <w:t xml:space="preserve">The proposed regulation does not include provisions that are more stringent than a federal regulation that regulates the same activity.  </w:t>
      </w:r>
    </w:p>
    <w:p w:rsidR="002B5B41" w:rsidRPr="00DE774B" w:rsidRDefault="002B5B41" w:rsidP="00C461DB">
      <w:pPr>
        <w:pStyle w:val="ListParagraph"/>
        <w:rPr>
          <w:rFonts w:ascii="Arial" w:eastAsia="Times New Roman" w:hAnsi="Arial" w:cs="Arial"/>
          <w:spacing w:val="-2"/>
          <w:szCs w:val="20"/>
        </w:rPr>
      </w:pPr>
    </w:p>
    <w:p w:rsidR="002B5B41" w:rsidRPr="00DE774B" w:rsidRDefault="00DE774B" w:rsidP="00C461DB">
      <w:pPr>
        <w:pStyle w:val="ListParagraph"/>
        <w:numPr>
          <w:ilvl w:val="0"/>
          <w:numId w:val="1"/>
        </w:numPr>
        <w:tabs>
          <w:tab w:val="left" w:pos="-720"/>
          <w:tab w:val="left" w:pos="0"/>
          <w:tab w:val="left" w:pos="720"/>
          <w:tab w:val="left" w:pos="1440"/>
          <w:tab w:val="left" w:pos="2160"/>
          <w:tab w:val="left" w:pos="2880"/>
        </w:tabs>
        <w:suppressAutoHyphens/>
        <w:ind w:right="0"/>
        <w:jc w:val="both"/>
        <w:rPr>
          <w:rFonts w:ascii="Arial" w:eastAsia="Times New Roman" w:hAnsi="Arial" w:cs="Arial"/>
          <w:spacing w:val="-2"/>
          <w:szCs w:val="20"/>
        </w:rPr>
      </w:pPr>
      <w:r w:rsidRPr="00DE774B">
        <w:rPr>
          <w:rFonts w:ascii="Arial" w:eastAsia="Times New Roman" w:hAnsi="Arial" w:cs="Arial"/>
          <w:spacing w:val="-2"/>
          <w:szCs w:val="20"/>
        </w:rPr>
        <w:t>The</w:t>
      </w:r>
      <w:r w:rsidR="002B5B41" w:rsidRPr="00DE774B">
        <w:rPr>
          <w:rFonts w:ascii="Arial" w:eastAsia="Times New Roman" w:hAnsi="Arial" w:cs="Arial"/>
          <w:spacing w:val="-2"/>
          <w:szCs w:val="20"/>
        </w:rPr>
        <w:t xml:space="preserve"> proposed regulation </w:t>
      </w:r>
      <w:r w:rsidRPr="00DE774B">
        <w:rPr>
          <w:rFonts w:ascii="Arial" w:eastAsia="Times New Roman" w:hAnsi="Arial" w:cs="Arial"/>
          <w:spacing w:val="-2"/>
          <w:szCs w:val="20"/>
        </w:rPr>
        <w:t>does not establish</w:t>
      </w:r>
      <w:r w:rsidR="002B5B41" w:rsidRPr="00DE774B">
        <w:rPr>
          <w:rFonts w:ascii="Arial" w:eastAsia="Times New Roman" w:hAnsi="Arial" w:cs="Arial"/>
          <w:spacing w:val="-2"/>
          <w:szCs w:val="20"/>
        </w:rPr>
        <w:t xml:space="preserve"> a new fee</w:t>
      </w:r>
      <w:r w:rsidRPr="00DE774B">
        <w:rPr>
          <w:rFonts w:ascii="Arial" w:eastAsia="Times New Roman" w:hAnsi="Arial" w:cs="Arial"/>
          <w:spacing w:val="-2"/>
          <w:szCs w:val="20"/>
        </w:rPr>
        <w:t xml:space="preserve"> or increases an existing fee of the State Public Charter School Authority</w:t>
      </w:r>
      <w:r w:rsidR="002B5B41" w:rsidRPr="00DE774B">
        <w:rPr>
          <w:rFonts w:ascii="Arial" w:eastAsia="Times New Roman" w:hAnsi="Arial" w:cs="Arial"/>
          <w:spacing w:val="-2"/>
          <w:szCs w:val="20"/>
        </w:rPr>
        <w:t>.</w:t>
      </w:r>
    </w:p>
    <w:p w:rsidR="0017628C" w:rsidRPr="0017628C" w:rsidRDefault="0017628C" w:rsidP="0017628C">
      <w:pPr>
        <w:tabs>
          <w:tab w:val="left" w:pos="-720"/>
        </w:tabs>
        <w:suppressAutoHyphens/>
        <w:ind w:left="0" w:right="0"/>
        <w:jc w:val="both"/>
        <w:rPr>
          <w:rFonts w:ascii="Arial" w:eastAsia="Times New Roman" w:hAnsi="Arial" w:cs="Times New Roman"/>
          <w:spacing w:val="-2"/>
          <w:szCs w:val="20"/>
        </w:rPr>
      </w:pPr>
    </w:p>
    <w:p w:rsidR="0017628C" w:rsidRPr="0017628C" w:rsidRDefault="0017628C" w:rsidP="0017628C">
      <w:pPr>
        <w:tabs>
          <w:tab w:val="left" w:pos="-720"/>
        </w:tabs>
        <w:suppressAutoHyphens/>
        <w:ind w:left="0" w:right="0"/>
        <w:jc w:val="both"/>
        <w:rPr>
          <w:rFonts w:ascii="Arial" w:eastAsia="Times New Roman" w:hAnsi="Arial" w:cs="Times New Roman"/>
          <w:spacing w:val="-2"/>
          <w:szCs w:val="20"/>
        </w:rPr>
      </w:pPr>
    </w:p>
    <w:p w:rsidR="0017628C" w:rsidRPr="0017628C" w:rsidRDefault="0017628C" w:rsidP="0017628C">
      <w:pPr>
        <w:tabs>
          <w:tab w:val="left" w:pos="-720"/>
        </w:tabs>
        <w:suppressAutoHyphens/>
        <w:ind w:left="0" w:right="0"/>
        <w:jc w:val="both"/>
        <w:rPr>
          <w:rFonts w:ascii="Arial" w:eastAsia="Times New Roman" w:hAnsi="Arial" w:cs="Times New Roman"/>
          <w:spacing w:val="-2"/>
          <w:szCs w:val="20"/>
        </w:rPr>
      </w:pPr>
      <w:r w:rsidRPr="0017628C">
        <w:rPr>
          <w:rFonts w:ascii="Arial" w:eastAsia="Times New Roman" w:hAnsi="Arial" w:cs="Times New Roman"/>
          <w:spacing w:val="-2"/>
          <w:szCs w:val="20"/>
        </w:rPr>
        <w:t xml:space="preserve">Persons wishing to comment upon the proposed action of the </w:t>
      </w:r>
      <w:r w:rsidR="00DE774B">
        <w:rPr>
          <w:rFonts w:ascii="Arial" w:eastAsia="Times New Roman" w:hAnsi="Arial" w:cs="Times New Roman"/>
          <w:spacing w:val="-2"/>
          <w:szCs w:val="20"/>
        </w:rPr>
        <w:t>State Public Charter School Authority</w:t>
      </w:r>
      <w:r w:rsidR="00DE774B" w:rsidRPr="0017628C">
        <w:rPr>
          <w:rFonts w:ascii="Arial" w:eastAsia="Times New Roman" w:hAnsi="Arial" w:cs="Times New Roman"/>
          <w:spacing w:val="-2"/>
          <w:szCs w:val="20"/>
        </w:rPr>
        <w:t xml:space="preserve"> </w:t>
      </w:r>
      <w:r w:rsidRPr="0017628C">
        <w:rPr>
          <w:rFonts w:ascii="Arial" w:eastAsia="Times New Roman" w:hAnsi="Arial" w:cs="Times New Roman"/>
          <w:spacing w:val="-2"/>
          <w:szCs w:val="20"/>
        </w:rPr>
        <w:t xml:space="preserve">may appear at the scheduled public hearing or may address their comments, data, views or arguments, in written form, to the </w:t>
      </w:r>
      <w:r w:rsidR="00DE774B">
        <w:rPr>
          <w:rFonts w:ascii="Arial" w:eastAsia="Times New Roman" w:hAnsi="Arial" w:cs="Times New Roman"/>
          <w:spacing w:val="-2"/>
          <w:szCs w:val="20"/>
        </w:rPr>
        <w:t xml:space="preserve">State Public Charter School Authority, 1749 North Stewart Street, Carson City, NV  89706. </w:t>
      </w:r>
      <w:r w:rsidR="00DE774B" w:rsidRPr="0017628C">
        <w:rPr>
          <w:rFonts w:ascii="Arial" w:eastAsia="Times New Roman" w:hAnsi="Arial" w:cs="Times New Roman"/>
          <w:spacing w:val="-2"/>
          <w:szCs w:val="20"/>
        </w:rPr>
        <w:t xml:space="preserve"> </w:t>
      </w:r>
      <w:r w:rsidRPr="0017628C">
        <w:rPr>
          <w:rFonts w:ascii="Arial" w:eastAsia="Times New Roman" w:hAnsi="Arial" w:cs="Times New Roman"/>
          <w:spacing w:val="-2"/>
          <w:szCs w:val="20"/>
        </w:rPr>
        <w:t xml:space="preserve">Written submissions must be received by the </w:t>
      </w:r>
      <w:r w:rsidR="00DE774B">
        <w:rPr>
          <w:rFonts w:ascii="Arial" w:eastAsia="Times New Roman" w:hAnsi="Arial" w:cs="Times New Roman"/>
          <w:spacing w:val="-2"/>
          <w:szCs w:val="20"/>
        </w:rPr>
        <w:t>State Public Charter School Authority</w:t>
      </w:r>
      <w:r w:rsidR="00DE774B" w:rsidRPr="0017628C">
        <w:rPr>
          <w:rFonts w:ascii="Arial" w:eastAsia="Times New Roman" w:hAnsi="Arial" w:cs="Times New Roman"/>
          <w:b/>
          <w:spacing w:val="-2"/>
          <w:szCs w:val="20"/>
          <w:u w:val="single"/>
        </w:rPr>
        <w:t xml:space="preserve"> </w:t>
      </w:r>
      <w:r w:rsidRPr="0017628C">
        <w:rPr>
          <w:rFonts w:ascii="Arial" w:eastAsia="Times New Roman" w:hAnsi="Arial" w:cs="Times New Roman"/>
          <w:b/>
          <w:spacing w:val="-2"/>
          <w:szCs w:val="20"/>
          <w:u w:val="single"/>
        </w:rPr>
        <w:t xml:space="preserve">on or before </w:t>
      </w:r>
      <w:bookmarkStart w:id="0" w:name="_GoBack"/>
      <w:bookmarkEnd w:id="0"/>
      <w:r w:rsidR="00F15AFE" w:rsidRPr="00F15AFE">
        <w:rPr>
          <w:rFonts w:ascii="Arial" w:eastAsia="Times New Roman" w:hAnsi="Arial" w:cs="Times New Roman"/>
          <w:b/>
          <w:spacing w:val="-2"/>
          <w:szCs w:val="20"/>
          <w:u w:val="single"/>
        </w:rPr>
        <w:t>October 28, 2016</w:t>
      </w:r>
      <w:r w:rsidRPr="00F15AFE">
        <w:rPr>
          <w:rFonts w:ascii="Arial" w:eastAsia="Times New Roman" w:hAnsi="Arial" w:cs="Times New Roman"/>
          <w:spacing w:val="-2"/>
          <w:szCs w:val="20"/>
        </w:rPr>
        <w:t>.   If</w:t>
      </w:r>
      <w:r w:rsidRPr="0017628C">
        <w:rPr>
          <w:rFonts w:ascii="Arial" w:eastAsia="Times New Roman" w:hAnsi="Arial" w:cs="Times New Roman"/>
          <w:spacing w:val="-2"/>
          <w:szCs w:val="20"/>
        </w:rPr>
        <w:t xml:space="preserve"> no person who is directly </w:t>
      </w:r>
      <w:r w:rsidRPr="0017628C">
        <w:rPr>
          <w:rFonts w:ascii="Arial" w:eastAsia="Times New Roman" w:hAnsi="Arial" w:cs="Times New Roman"/>
          <w:spacing w:val="-2"/>
          <w:szCs w:val="20"/>
        </w:rPr>
        <w:lastRenderedPageBreak/>
        <w:t xml:space="preserve">affected by the proposed action appears to request time to make an oral presentation, the </w:t>
      </w:r>
      <w:r w:rsidR="00DE774B">
        <w:rPr>
          <w:rFonts w:ascii="Arial" w:eastAsia="Times New Roman" w:hAnsi="Arial" w:cs="Times New Roman"/>
          <w:spacing w:val="-2"/>
          <w:szCs w:val="20"/>
        </w:rPr>
        <w:t>State Public Charter School Authority</w:t>
      </w:r>
      <w:r w:rsidR="00DE774B" w:rsidRPr="0017628C">
        <w:rPr>
          <w:rFonts w:ascii="Arial" w:eastAsia="Times New Roman" w:hAnsi="Arial" w:cs="Times New Roman"/>
          <w:spacing w:val="-2"/>
          <w:szCs w:val="20"/>
        </w:rPr>
        <w:t xml:space="preserve"> </w:t>
      </w:r>
      <w:r w:rsidRPr="0017628C">
        <w:rPr>
          <w:rFonts w:ascii="Arial" w:eastAsia="Times New Roman" w:hAnsi="Arial" w:cs="Times New Roman"/>
          <w:spacing w:val="-2"/>
          <w:szCs w:val="20"/>
        </w:rPr>
        <w:t xml:space="preserve">may proceed immediately to act upon any written submissions. </w:t>
      </w:r>
    </w:p>
    <w:p w:rsidR="0017628C" w:rsidRPr="0017628C" w:rsidRDefault="0017628C" w:rsidP="0017628C">
      <w:pPr>
        <w:tabs>
          <w:tab w:val="left" w:pos="-720"/>
        </w:tabs>
        <w:suppressAutoHyphens/>
        <w:ind w:left="0" w:right="0"/>
        <w:jc w:val="both"/>
        <w:rPr>
          <w:rFonts w:ascii="Arial" w:eastAsia="Times New Roman" w:hAnsi="Arial" w:cs="Times New Roman"/>
          <w:spacing w:val="-2"/>
          <w:szCs w:val="20"/>
        </w:rPr>
      </w:pPr>
    </w:p>
    <w:p w:rsidR="0017628C" w:rsidRPr="0017628C" w:rsidRDefault="0017628C" w:rsidP="0017628C">
      <w:pPr>
        <w:widowControl w:val="0"/>
        <w:tabs>
          <w:tab w:val="left" w:pos="-720"/>
        </w:tabs>
        <w:suppressAutoHyphens/>
        <w:ind w:left="0" w:right="0"/>
        <w:jc w:val="both"/>
        <w:rPr>
          <w:rFonts w:ascii="Arial" w:eastAsia="Times New Roman" w:hAnsi="Arial" w:cs="Times New Roman"/>
          <w:snapToGrid w:val="0"/>
          <w:spacing w:val="-2"/>
          <w:szCs w:val="20"/>
        </w:rPr>
      </w:pPr>
      <w:r w:rsidRPr="0017628C">
        <w:rPr>
          <w:rFonts w:ascii="Arial" w:eastAsia="Times New Roman" w:hAnsi="Arial" w:cs="Times New Roman"/>
          <w:snapToGrid w:val="0"/>
          <w:spacing w:val="-2"/>
        </w:rPr>
        <w:t xml:space="preserve">A copy of this notice and the regulation to be </w:t>
      </w:r>
      <w:r w:rsidR="00DE774B">
        <w:rPr>
          <w:rFonts w:ascii="Arial" w:eastAsia="Times New Roman" w:hAnsi="Arial" w:cs="Times New Roman"/>
          <w:snapToGrid w:val="0"/>
          <w:spacing w:val="-2"/>
        </w:rPr>
        <w:t>adopted</w:t>
      </w:r>
      <w:r w:rsidRPr="0017628C">
        <w:rPr>
          <w:rFonts w:ascii="Arial" w:eastAsia="Times New Roman" w:hAnsi="Arial" w:cs="Times New Roman"/>
          <w:snapToGrid w:val="0"/>
          <w:spacing w:val="-2"/>
        </w:rPr>
        <w:t xml:space="preserve"> will be on file at the State Library and Archives, 100 Stewart Street,</w:t>
      </w:r>
      <w:r w:rsidR="00DE774B">
        <w:rPr>
          <w:rFonts w:ascii="Arial" w:eastAsia="Times New Roman" w:hAnsi="Arial" w:cs="Times New Roman"/>
          <w:snapToGrid w:val="0"/>
          <w:spacing w:val="-2"/>
        </w:rPr>
        <w:t xml:space="preserve"> Suite 40,</w:t>
      </w:r>
      <w:r w:rsidRPr="0017628C">
        <w:rPr>
          <w:rFonts w:ascii="Arial" w:eastAsia="Times New Roman" w:hAnsi="Arial" w:cs="Times New Roman"/>
          <w:snapToGrid w:val="0"/>
          <w:spacing w:val="-2"/>
        </w:rPr>
        <w:t xml:space="preserve"> Carson City, Nevada, for inspection by members of the public during business hours.  Additional copies of the notice and the regulation to be amended/adopted/repealed will be available at the </w:t>
      </w:r>
      <w:r w:rsidR="00DE774B">
        <w:rPr>
          <w:rFonts w:ascii="Arial" w:eastAsia="Times New Roman" w:hAnsi="Arial" w:cs="Times New Roman"/>
          <w:spacing w:val="-2"/>
          <w:szCs w:val="20"/>
        </w:rPr>
        <w:t>State Public Charter School Authority</w:t>
      </w:r>
      <w:r w:rsidR="00DE774B">
        <w:rPr>
          <w:rFonts w:ascii="Arial" w:eastAsia="Times New Roman" w:hAnsi="Arial" w:cs="Times New Roman"/>
          <w:snapToGrid w:val="0"/>
          <w:spacing w:val="-2"/>
        </w:rPr>
        <w:t xml:space="preserve">, 1749 North Stewart Street, Suite 40, Carson, City, NV  80706 </w:t>
      </w:r>
      <w:r w:rsidRPr="0017628C">
        <w:rPr>
          <w:rFonts w:ascii="Arial" w:eastAsia="Times New Roman" w:hAnsi="Arial" w:cs="Times New Roman"/>
          <w:snapToGrid w:val="0"/>
          <w:spacing w:val="-2"/>
        </w:rPr>
        <w:t xml:space="preserve">and in all counties in which an office of the agency is not maintained, at the main public </w:t>
      </w:r>
      <w:r w:rsidRPr="0017628C">
        <w:rPr>
          <w:rFonts w:ascii="Arial" w:eastAsia="Times New Roman" w:hAnsi="Arial" w:cs="Arial"/>
          <w:snapToGrid w:val="0"/>
          <w:spacing w:val="-2"/>
        </w:rPr>
        <w:t xml:space="preserve">library, for inspection and copying by members of the public during business hours.  This notice and the text of the proposed regulation are also available in the State of Nevada Register of Administrative Regulations, which is prepared and published monthly by the Legislative Counsel Bureau pursuant to NRS 233B.0653 and on the Internet at </w:t>
      </w:r>
      <w:hyperlink r:id="rId6" w:history="1">
        <w:r w:rsidRPr="0017628C">
          <w:rPr>
            <w:rFonts w:ascii="Arial" w:eastAsia="Times New Roman" w:hAnsi="Arial" w:cs="Arial"/>
            <w:snapToGrid w:val="0"/>
            <w:color w:val="0000FF"/>
            <w:spacing w:val="-2"/>
            <w:u w:val="single"/>
          </w:rPr>
          <w:t>http://www.leg.state.nv.us</w:t>
        </w:r>
      </w:hyperlink>
      <w:r w:rsidRPr="0017628C">
        <w:rPr>
          <w:rFonts w:ascii="Arial" w:eastAsia="Times New Roman" w:hAnsi="Arial" w:cs="Arial"/>
          <w:snapToGrid w:val="0"/>
          <w:spacing w:val="-2"/>
        </w:rPr>
        <w:t xml:space="preserve">.  Copies of this notice and the proposed regulation will also be mailed to members of the public upon request.  A reasonable fee may be charged for copies, if it is deemed necessary.  </w:t>
      </w:r>
    </w:p>
    <w:p w:rsidR="0017628C" w:rsidRPr="0017628C" w:rsidRDefault="0017628C" w:rsidP="0017628C">
      <w:pPr>
        <w:tabs>
          <w:tab w:val="left" w:pos="-720"/>
        </w:tabs>
        <w:suppressAutoHyphens/>
        <w:ind w:left="0" w:right="0"/>
        <w:jc w:val="both"/>
        <w:rPr>
          <w:rFonts w:ascii="Arial" w:eastAsia="Times New Roman" w:hAnsi="Arial" w:cs="Times New Roman"/>
          <w:spacing w:val="-2"/>
          <w:szCs w:val="20"/>
        </w:rPr>
      </w:pPr>
    </w:p>
    <w:p w:rsidR="0017628C" w:rsidRPr="0017628C" w:rsidRDefault="0017628C" w:rsidP="0017628C">
      <w:pPr>
        <w:tabs>
          <w:tab w:val="left" w:pos="-720"/>
        </w:tabs>
        <w:suppressAutoHyphens/>
        <w:ind w:left="0" w:right="0"/>
        <w:jc w:val="both"/>
        <w:rPr>
          <w:rFonts w:ascii="Arial" w:eastAsia="Times New Roman" w:hAnsi="Arial" w:cs="Times New Roman"/>
          <w:spacing w:val="-2"/>
          <w:szCs w:val="20"/>
        </w:rPr>
      </w:pPr>
      <w:r w:rsidRPr="0017628C">
        <w:rPr>
          <w:rFonts w:ascii="Arial" w:eastAsia="Times New Roman" w:hAnsi="Arial" w:cs="Times New Roman"/>
          <w:spacing w:val="-2"/>
          <w:szCs w:val="20"/>
        </w:rPr>
        <w:t xml:space="preserve">Upon adoption of any regulation, the agency, if requested to do so by an interested person, either before adoption or within 30 days thereafter, will issue a concise statement of the principal reasons for and against its adoption and incorporate therein its reason for overruling the consideration urged against its adoption. </w:t>
      </w:r>
    </w:p>
    <w:p w:rsidR="0017628C" w:rsidRPr="0017628C" w:rsidRDefault="0017628C" w:rsidP="0017628C">
      <w:pPr>
        <w:widowControl w:val="0"/>
        <w:tabs>
          <w:tab w:val="left" w:pos="-720"/>
          <w:tab w:val="left" w:pos="10890"/>
        </w:tabs>
        <w:suppressAutoHyphens/>
        <w:ind w:left="0" w:right="-180"/>
        <w:rPr>
          <w:rFonts w:ascii="Arial" w:eastAsia="Times New Roman" w:hAnsi="Arial" w:cs="Times New Roman"/>
          <w:snapToGrid w:val="0"/>
          <w:spacing w:val="-2"/>
          <w:szCs w:val="20"/>
        </w:rPr>
      </w:pPr>
    </w:p>
    <w:p w:rsidR="0017628C" w:rsidRPr="0017628C" w:rsidRDefault="0017628C" w:rsidP="0017628C">
      <w:pPr>
        <w:widowControl w:val="0"/>
        <w:tabs>
          <w:tab w:val="left" w:pos="-720"/>
          <w:tab w:val="left" w:pos="10890"/>
        </w:tabs>
        <w:suppressAutoHyphens/>
        <w:ind w:left="0" w:right="-180"/>
        <w:rPr>
          <w:rFonts w:ascii="Arial" w:eastAsia="Times New Roman" w:hAnsi="Arial" w:cs="Times New Roman"/>
          <w:snapToGrid w:val="0"/>
          <w:spacing w:val="-2"/>
          <w:szCs w:val="20"/>
        </w:rPr>
      </w:pPr>
      <w:r w:rsidRPr="0017628C">
        <w:rPr>
          <w:rFonts w:ascii="Arial" w:eastAsia="Times New Roman" w:hAnsi="Arial" w:cs="Times New Roman"/>
          <w:snapToGrid w:val="0"/>
          <w:spacing w:val="-2"/>
          <w:szCs w:val="20"/>
        </w:rPr>
        <w:t xml:space="preserve">This notice of hearing has been posted at the following locations: </w:t>
      </w:r>
      <w:r w:rsidR="00DE774B">
        <w:rPr>
          <w:rFonts w:ascii="Arial" w:eastAsia="Times New Roman" w:hAnsi="Arial" w:cs="Times New Roman"/>
          <w:snapToGrid w:val="0"/>
          <w:spacing w:val="-2"/>
          <w:szCs w:val="20"/>
        </w:rPr>
        <w:t xml:space="preserve">State Public Charter School Authority, both locations; </w:t>
      </w:r>
      <w:r w:rsidRPr="0017628C">
        <w:rPr>
          <w:rFonts w:ascii="Arial" w:eastAsia="Times New Roman" w:hAnsi="Arial" w:cs="Times New Roman"/>
          <w:snapToGrid w:val="0"/>
          <w:spacing w:val="-2"/>
          <w:szCs w:val="20"/>
        </w:rPr>
        <w:t xml:space="preserve">Nevada Department of Education, both locations; </w:t>
      </w:r>
      <w:r w:rsidR="00DE774B">
        <w:rPr>
          <w:rFonts w:ascii="Arial" w:eastAsia="Times New Roman" w:hAnsi="Arial" w:cs="Times New Roman"/>
          <w:snapToGrid w:val="0"/>
          <w:spacing w:val="-2"/>
          <w:szCs w:val="20"/>
        </w:rPr>
        <w:t>16 Nevada Public Libraries</w:t>
      </w:r>
      <w:r w:rsidRPr="0017628C">
        <w:rPr>
          <w:rFonts w:ascii="Arial" w:eastAsia="Times New Roman" w:hAnsi="Arial" w:cs="Times New Roman"/>
          <w:snapToGrid w:val="0"/>
          <w:spacing w:val="-2"/>
          <w:szCs w:val="20"/>
        </w:rPr>
        <w:t xml:space="preserve">; and Nevada State Library and Archives.            </w:t>
      </w:r>
    </w:p>
    <w:p w:rsidR="0017628C" w:rsidRPr="0017628C" w:rsidRDefault="0017628C" w:rsidP="0017628C">
      <w:pPr>
        <w:widowControl w:val="0"/>
        <w:tabs>
          <w:tab w:val="left" w:pos="-720"/>
          <w:tab w:val="left" w:pos="10890"/>
        </w:tabs>
        <w:suppressAutoHyphens/>
        <w:ind w:left="0" w:right="-180"/>
        <w:rPr>
          <w:rFonts w:ascii="Arial" w:eastAsia="Times New Roman" w:hAnsi="Arial" w:cs="Times New Roman"/>
          <w:snapToGrid w:val="0"/>
          <w:spacing w:val="-2"/>
          <w:szCs w:val="20"/>
        </w:rPr>
      </w:pPr>
    </w:p>
    <w:p w:rsidR="0017628C" w:rsidRPr="0017628C" w:rsidRDefault="0017628C" w:rsidP="0017628C">
      <w:pPr>
        <w:ind w:left="0" w:right="0"/>
        <w:rPr>
          <w:rFonts w:eastAsia="Times New Roman" w:cs="Times New Roman"/>
          <w:sz w:val="24"/>
          <w:szCs w:val="20"/>
        </w:rPr>
      </w:pPr>
    </w:p>
    <w:p w:rsidR="00E55906" w:rsidRDefault="00E55906"/>
    <w:sectPr w:rsidR="00E55906" w:rsidSect="009B3EE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6D4D94"/>
    <w:multiLevelType w:val="hybridMultilevel"/>
    <w:tmpl w:val="C0B80A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28C"/>
    <w:rsid w:val="00003D95"/>
    <w:rsid w:val="0017628C"/>
    <w:rsid w:val="002A372D"/>
    <w:rsid w:val="002B5B41"/>
    <w:rsid w:val="004F6B3D"/>
    <w:rsid w:val="00691C0D"/>
    <w:rsid w:val="0086388C"/>
    <w:rsid w:val="0088345C"/>
    <w:rsid w:val="008F65ED"/>
    <w:rsid w:val="009A093F"/>
    <w:rsid w:val="00C461DB"/>
    <w:rsid w:val="00C834E1"/>
    <w:rsid w:val="00DE774B"/>
    <w:rsid w:val="00E55906"/>
    <w:rsid w:val="00E640C4"/>
    <w:rsid w:val="00F15AFE"/>
    <w:rsid w:val="00FD0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ind w:left="360" w:right="18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3D95"/>
    <w:rPr>
      <w:rFonts w:ascii="Tahoma" w:hAnsi="Tahoma" w:cs="Tahoma"/>
      <w:sz w:val="16"/>
      <w:szCs w:val="16"/>
    </w:rPr>
  </w:style>
  <w:style w:type="character" w:customStyle="1" w:styleId="BalloonTextChar">
    <w:name w:val="Balloon Text Char"/>
    <w:basedOn w:val="DefaultParagraphFont"/>
    <w:link w:val="BalloonText"/>
    <w:uiPriority w:val="99"/>
    <w:semiHidden/>
    <w:rsid w:val="00003D95"/>
    <w:rPr>
      <w:rFonts w:ascii="Tahoma" w:hAnsi="Tahoma" w:cs="Tahoma"/>
      <w:sz w:val="16"/>
      <w:szCs w:val="16"/>
    </w:rPr>
  </w:style>
  <w:style w:type="paragraph" w:styleId="ListParagraph">
    <w:name w:val="List Paragraph"/>
    <w:basedOn w:val="Normal"/>
    <w:uiPriority w:val="34"/>
    <w:qFormat/>
    <w:rsid w:val="00003D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ind w:left="360" w:right="18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3D95"/>
    <w:rPr>
      <w:rFonts w:ascii="Tahoma" w:hAnsi="Tahoma" w:cs="Tahoma"/>
      <w:sz w:val="16"/>
      <w:szCs w:val="16"/>
    </w:rPr>
  </w:style>
  <w:style w:type="character" w:customStyle="1" w:styleId="BalloonTextChar">
    <w:name w:val="Balloon Text Char"/>
    <w:basedOn w:val="DefaultParagraphFont"/>
    <w:link w:val="BalloonText"/>
    <w:uiPriority w:val="99"/>
    <w:semiHidden/>
    <w:rsid w:val="00003D95"/>
    <w:rPr>
      <w:rFonts w:ascii="Tahoma" w:hAnsi="Tahoma" w:cs="Tahoma"/>
      <w:sz w:val="16"/>
      <w:szCs w:val="16"/>
    </w:rPr>
  </w:style>
  <w:style w:type="paragraph" w:styleId="ListParagraph">
    <w:name w:val="List Paragraph"/>
    <w:basedOn w:val="Normal"/>
    <w:uiPriority w:val="34"/>
    <w:qFormat/>
    <w:rsid w:val="00003D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state.nv.u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805</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Johansen</dc:creator>
  <cp:lastModifiedBy>Patrick J. Gavin</cp:lastModifiedBy>
  <cp:revision>2</cp:revision>
  <dcterms:created xsi:type="dcterms:W3CDTF">2016-10-04T22:47:00Z</dcterms:created>
  <dcterms:modified xsi:type="dcterms:W3CDTF">2016-10-04T22:47:00Z</dcterms:modified>
</cp:coreProperties>
</file>